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05" w:rsidRPr="00744D53" w:rsidRDefault="004C18E2" w:rsidP="00744D53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4D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Zagadnienia szczegółowe z zakresu specjalności</w:t>
      </w:r>
    </w:p>
    <w:p w:rsidR="00744D53" w:rsidRPr="00744D53" w:rsidRDefault="00744D53" w:rsidP="00744D53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bookmarkStart w:id="0" w:name="_GoBack"/>
      <w:bookmarkEnd w:id="0"/>
      <w:r w:rsidR="004C18E2" w:rsidRPr="00744D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edagogika lecznicza i terapia zajęciowa</w:t>
      </w:r>
    </w:p>
    <w:p w:rsidR="004C18E2" w:rsidRPr="00744D53" w:rsidRDefault="00744D53" w:rsidP="00744D53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4D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kierunku pedagogika specjalna</w:t>
      </w:r>
    </w:p>
    <w:p w:rsidR="004C18E2" w:rsidRDefault="004C18E2" w:rsidP="004C18E2">
      <w:pPr>
        <w:spacing w:after="0" w:line="36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543EDD" w:rsidRPr="00543EDD" w:rsidRDefault="00543EDD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Cele i zadania pedagogiki leczniczej </w:t>
      </w:r>
    </w:p>
    <w:p w:rsidR="00543EDD" w:rsidRPr="00543EDD" w:rsidRDefault="00543EDD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Cele i zadania terapii zajęciowej</w:t>
      </w:r>
    </w:p>
    <w:p w:rsidR="00543EDD" w:rsidRPr="00543EDD" w:rsidRDefault="00543EDD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Formy i metody terapii pedagogicznej i terapii zajęciowej</w:t>
      </w:r>
    </w:p>
    <w:p w:rsidR="004C18E2" w:rsidRDefault="00543EDD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P</w:t>
      </w:r>
      <w:r w:rsidR="004C18E2" w:rsidRPr="00543EDD">
        <w:rPr>
          <w:rFonts w:ascii="Times New Roman" w:eastAsiaTheme="minorHAnsi" w:hAnsi="Times New Roman"/>
          <w:sz w:val="24"/>
          <w:szCs w:val="24"/>
        </w:rPr>
        <w:t>otrzeb</w:t>
      </w:r>
      <w:r w:rsidRPr="00543EDD">
        <w:rPr>
          <w:rFonts w:ascii="Times New Roman" w:eastAsiaTheme="minorHAnsi" w:hAnsi="Times New Roman"/>
          <w:sz w:val="24"/>
          <w:szCs w:val="24"/>
        </w:rPr>
        <w:t>y</w:t>
      </w:r>
      <w:r w:rsidR="004C18E2" w:rsidRPr="00543EDD">
        <w:rPr>
          <w:rFonts w:ascii="Times New Roman" w:eastAsiaTheme="minorHAnsi" w:hAnsi="Times New Roman"/>
          <w:sz w:val="24"/>
          <w:szCs w:val="24"/>
        </w:rPr>
        <w:t xml:space="preserve"> psychospołecz</w:t>
      </w:r>
      <w:r w:rsidRPr="00543EDD">
        <w:rPr>
          <w:rFonts w:ascii="Times New Roman" w:eastAsiaTheme="minorHAnsi" w:hAnsi="Times New Roman"/>
          <w:sz w:val="24"/>
          <w:szCs w:val="24"/>
        </w:rPr>
        <w:t>ne dziecka niepełnosprawnego ruchowo i przewlekle chorego</w:t>
      </w:r>
    </w:p>
    <w:p w:rsidR="00C718D0" w:rsidRPr="00543EDD" w:rsidRDefault="00C718D0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Organizacja systemu edukacji dla osób niepełnosprawnych ruchowo i przewlekle chorych w Polsce</w:t>
      </w:r>
    </w:p>
    <w:p w:rsidR="004C18E2" w:rsidRPr="00543EDD" w:rsidRDefault="00543EDD" w:rsidP="00C71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Dziecko</w:t>
      </w:r>
      <w:r w:rsidR="004C18E2" w:rsidRPr="00543EDD">
        <w:rPr>
          <w:rFonts w:ascii="Times New Roman" w:eastAsiaTheme="minorHAnsi" w:hAnsi="Times New Roman"/>
          <w:sz w:val="24"/>
          <w:szCs w:val="24"/>
        </w:rPr>
        <w:t xml:space="preserve"> niepeł</w:t>
      </w:r>
      <w:r w:rsidR="00C718D0">
        <w:rPr>
          <w:rFonts w:ascii="Times New Roman" w:eastAsiaTheme="minorHAnsi" w:hAnsi="Times New Roman"/>
          <w:sz w:val="24"/>
          <w:szCs w:val="24"/>
        </w:rPr>
        <w:t xml:space="preserve">nosprawne ruchowo i przewlekle </w:t>
      </w:r>
      <w:r w:rsidRPr="00543EDD">
        <w:rPr>
          <w:rFonts w:ascii="Times New Roman" w:eastAsiaTheme="minorHAnsi" w:hAnsi="Times New Roman"/>
          <w:sz w:val="24"/>
          <w:szCs w:val="24"/>
        </w:rPr>
        <w:t>chore w szkole</w:t>
      </w:r>
      <w:r w:rsidR="00C718D0">
        <w:rPr>
          <w:rFonts w:ascii="Times New Roman" w:eastAsiaTheme="minorHAnsi" w:hAnsi="Times New Roman"/>
          <w:sz w:val="24"/>
          <w:szCs w:val="24"/>
        </w:rPr>
        <w:t xml:space="preserve"> ogólnodostępnej</w:t>
      </w:r>
    </w:p>
    <w:p w:rsidR="00543EDD" w:rsidRPr="00543EDD" w:rsidRDefault="00543EDD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43EDD">
        <w:rPr>
          <w:rFonts w:ascii="Times New Roman" w:eastAsiaTheme="minorHAnsi" w:hAnsi="Times New Roman"/>
          <w:sz w:val="24"/>
          <w:szCs w:val="24"/>
        </w:rPr>
        <w:t>Terapetyczno</w:t>
      </w:r>
      <w:proofErr w:type="spellEnd"/>
      <w:r w:rsidRPr="00543EDD">
        <w:rPr>
          <w:rFonts w:ascii="Times New Roman" w:eastAsiaTheme="minorHAnsi" w:hAnsi="Times New Roman"/>
          <w:sz w:val="24"/>
          <w:szCs w:val="24"/>
        </w:rPr>
        <w:t>-rewalidacyjna rola szkoły szpitalnej</w:t>
      </w:r>
    </w:p>
    <w:p w:rsidR="004C18E2" w:rsidRPr="00543EDD" w:rsidRDefault="004C18E2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Integracja-cele i zadania oraz warunki prawidłowego przebiegu włączania</w:t>
      </w:r>
    </w:p>
    <w:p w:rsidR="004C18E2" w:rsidRDefault="004C18E2" w:rsidP="00543ED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osób </w:t>
      </w:r>
      <w:r w:rsidR="00543EDD" w:rsidRPr="00543EDD">
        <w:rPr>
          <w:rFonts w:ascii="Times New Roman" w:eastAsiaTheme="minorHAnsi" w:hAnsi="Times New Roman"/>
          <w:sz w:val="24"/>
          <w:szCs w:val="24"/>
        </w:rPr>
        <w:t xml:space="preserve">niepełnosprawnych ruchowo i przewlekle chorych </w:t>
      </w:r>
      <w:r w:rsidRPr="00543EDD">
        <w:rPr>
          <w:rFonts w:ascii="Times New Roman" w:eastAsiaTheme="minorHAnsi" w:hAnsi="Times New Roman"/>
          <w:sz w:val="24"/>
          <w:szCs w:val="24"/>
        </w:rPr>
        <w:t>w nurt ż</w:t>
      </w:r>
      <w:r w:rsidR="00543EDD" w:rsidRPr="00543EDD">
        <w:rPr>
          <w:rFonts w:ascii="Times New Roman" w:eastAsiaTheme="minorHAnsi" w:hAnsi="Times New Roman"/>
          <w:sz w:val="24"/>
          <w:szCs w:val="24"/>
        </w:rPr>
        <w:t>ycia społecznego</w:t>
      </w:r>
    </w:p>
    <w:p w:rsidR="00C718D0" w:rsidRPr="00543EDD" w:rsidRDefault="00C718D0" w:rsidP="00C71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Dorosła osoba z niepełnosprawnością ruchową i przewlekłą chorobą ( </w:t>
      </w:r>
      <w:r w:rsidR="00490605">
        <w:rPr>
          <w:rFonts w:ascii="Times New Roman" w:eastAsiaTheme="minorHAnsi" w:hAnsi="Times New Roman"/>
          <w:sz w:val="24"/>
          <w:szCs w:val="24"/>
        </w:rPr>
        <w:t xml:space="preserve">rodzina, </w:t>
      </w:r>
      <w:r>
        <w:rPr>
          <w:rFonts w:ascii="Times New Roman" w:eastAsiaTheme="minorHAnsi" w:hAnsi="Times New Roman"/>
          <w:sz w:val="24"/>
          <w:szCs w:val="24"/>
        </w:rPr>
        <w:t>praca, mieszkalnictwo, czas wolny)</w:t>
      </w:r>
    </w:p>
    <w:p w:rsidR="004C18E2" w:rsidRPr="00543EDD" w:rsidRDefault="004C18E2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Instytucje działające na rzecz osób niepeł</w:t>
      </w:r>
      <w:r w:rsidR="00543EDD" w:rsidRPr="00543EDD">
        <w:rPr>
          <w:rFonts w:ascii="Times New Roman" w:eastAsiaTheme="minorHAnsi" w:hAnsi="Times New Roman"/>
          <w:sz w:val="24"/>
          <w:szCs w:val="24"/>
        </w:rPr>
        <w:t>nosprawnych ruchowo i przewlekle chorych</w:t>
      </w:r>
    </w:p>
    <w:p w:rsidR="004C18E2" w:rsidRPr="00543EDD" w:rsidRDefault="004C18E2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>Rewalidacji i rehabilitacja –</w:t>
      </w:r>
      <w:r w:rsidR="00543EDD" w:rsidRPr="00543EDD">
        <w:rPr>
          <w:rFonts w:ascii="Times New Roman" w:eastAsiaTheme="minorHAnsi" w:hAnsi="Times New Roman"/>
          <w:sz w:val="24"/>
          <w:szCs w:val="24"/>
        </w:rPr>
        <w:t xml:space="preserve"> kierunki</w:t>
      </w:r>
      <w:r w:rsidRPr="00543EDD">
        <w:rPr>
          <w:rFonts w:ascii="Times New Roman" w:eastAsiaTheme="minorHAnsi" w:hAnsi="Times New Roman"/>
          <w:sz w:val="24"/>
          <w:szCs w:val="24"/>
        </w:rPr>
        <w:t xml:space="preserve"> i zasady </w:t>
      </w:r>
    </w:p>
    <w:p w:rsidR="004C18E2" w:rsidRPr="00543EDD" w:rsidRDefault="00543EDD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C18E2" w:rsidRPr="00543EDD">
        <w:rPr>
          <w:rFonts w:ascii="Times New Roman" w:eastAsiaTheme="minorHAnsi" w:hAnsi="Times New Roman"/>
          <w:sz w:val="24"/>
          <w:szCs w:val="24"/>
        </w:rPr>
        <w:t>Autorewalidacja</w:t>
      </w:r>
      <w:proofErr w:type="spellEnd"/>
      <w:r w:rsidR="004C18E2" w:rsidRPr="00543EDD">
        <w:rPr>
          <w:rFonts w:ascii="Times New Roman" w:eastAsiaTheme="minorHAnsi" w:hAnsi="Times New Roman"/>
          <w:sz w:val="24"/>
          <w:szCs w:val="24"/>
        </w:rPr>
        <w:t xml:space="preserve"> i jej znaczenie </w:t>
      </w:r>
    </w:p>
    <w:p w:rsidR="004C18E2" w:rsidRPr="00543EDD" w:rsidRDefault="00490605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Osoba niepełnosprawna</w:t>
      </w:r>
      <w:r w:rsidR="00543EDD" w:rsidRPr="00543EDD">
        <w:rPr>
          <w:rFonts w:ascii="Times New Roman" w:eastAsiaTheme="minorHAnsi" w:hAnsi="Times New Roman"/>
          <w:sz w:val="24"/>
          <w:szCs w:val="24"/>
        </w:rPr>
        <w:t xml:space="preserve"> ruchowo i </w:t>
      </w:r>
      <w:r>
        <w:rPr>
          <w:rFonts w:ascii="Times New Roman" w:eastAsiaTheme="minorHAnsi" w:hAnsi="Times New Roman"/>
          <w:sz w:val="24"/>
          <w:szCs w:val="24"/>
        </w:rPr>
        <w:t>przewlekle chora</w:t>
      </w:r>
      <w:r w:rsidR="004C18E2" w:rsidRPr="00543EDD">
        <w:rPr>
          <w:rFonts w:ascii="Times New Roman" w:eastAsiaTheme="minorHAnsi" w:hAnsi="Times New Roman"/>
          <w:sz w:val="24"/>
          <w:szCs w:val="24"/>
        </w:rPr>
        <w:t xml:space="preserve"> w rodzinie </w:t>
      </w:r>
    </w:p>
    <w:p w:rsidR="00543EDD" w:rsidRPr="00543EDD" w:rsidRDefault="00543EDD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 Postawy rodziców wobec dziecka niepełnosprawnego ruchowo i przewlekle chorego</w:t>
      </w:r>
    </w:p>
    <w:p w:rsidR="00543EDD" w:rsidRPr="00543EDD" w:rsidRDefault="00543EDD" w:rsidP="00543E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3EDD">
        <w:rPr>
          <w:rFonts w:ascii="Times New Roman" w:eastAsiaTheme="minorHAnsi" w:hAnsi="Times New Roman"/>
          <w:sz w:val="24"/>
          <w:szCs w:val="24"/>
        </w:rPr>
        <w:t xml:space="preserve"> Wspomaganie rodziny z osobą niepełnosprawną ruchowo i przewlekle chorą</w:t>
      </w:r>
    </w:p>
    <w:p w:rsidR="00543EDD" w:rsidRPr="00543EDD" w:rsidRDefault="00543EDD" w:rsidP="00C718D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43EDD" w:rsidRDefault="00543EDD" w:rsidP="004C18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17A4C" w:rsidRDefault="00C17A4C"/>
    <w:sectPr w:rsidR="00C1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FF5"/>
    <w:multiLevelType w:val="hybridMultilevel"/>
    <w:tmpl w:val="9A94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451C"/>
    <w:multiLevelType w:val="hybridMultilevel"/>
    <w:tmpl w:val="0D98EA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07"/>
    <w:rsid w:val="00490605"/>
    <w:rsid w:val="004C18E2"/>
    <w:rsid w:val="00543EDD"/>
    <w:rsid w:val="00744D53"/>
    <w:rsid w:val="00C17A4C"/>
    <w:rsid w:val="00C718D0"/>
    <w:rsid w:val="00E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1B68"/>
  <w15:docId w15:val="{6D518DE7-9CAE-4851-B661-DECEFE3F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8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</cp:lastModifiedBy>
  <cp:revision>6</cp:revision>
  <dcterms:created xsi:type="dcterms:W3CDTF">2012-12-09T17:30:00Z</dcterms:created>
  <dcterms:modified xsi:type="dcterms:W3CDTF">2020-05-28T14:21:00Z</dcterms:modified>
</cp:coreProperties>
</file>