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6D" w:rsidRPr="00FD71DA" w:rsidRDefault="00FD71DA" w:rsidP="00ED176D">
      <w:pPr>
        <w:jc w:val="center"/>
        <w:rPr>
          <w:szCs w:val="22"/>
        </w:rPr>
      </w:pPr>
      <w:r w:rsidRPr="00FD71DA">
        <w:rPr>
          <w:szCs w:val="22"/>
        </w:rPr>
        <w:t xml:space="preserve">RAMOWY </w:t>
      </w:r>
      <w:r w:rsidR="00ED176D" w:rsidRPr="00FD71DA">
        <w:rPr>
          <w:szCs w:val="22"/>
        </w:rPr>
        <w:t>P</w:t>
      </w:r>
      <w:r w:rsidRPr="00FD71DA">
        <w:rPr>
          <w:szCs w:val="22"/>
        </w:rPr>
        <w:t>ROGRAM PRAKTYK</w:t>
      </w:r>
      <w:r w:rsidR="00ED176D" w:rsidRPr="00FD71DA">
        <w:rPr>
          <w:szCs w:val="22"/>
        </w:rPr>
        <w:t xml:space="preserve"> </w:t>
      </w:r>
    </w:p>
    <w:p w:rsidR="00ED176D" w:rsidRPr="00FD71DA" w:rsidRDefault="00ED176D" w:rsidP="00ED176D">
      <w:pPr>
        <w:jc w:val="center"/>
        <w:rPr>
          <w:szCs w:val="22"/>
        </w:rPr>
      </w:pPr>
      <w:r w:rsidRPr="00FD71DA">
        <w:rPr>
          <w:szCs w:val="22"/>
        </w:rPr>
        <w:t>Kierunek: Praca socjalna</w:t>
      </w:r>
    </w:p>
    <w:p w:rsidR="00ED176D" w:rsidRPr="00921916" w:rsidRDefault="00ED176D" w:rsidP="00ED176D">
      <w:pPr>
        <w:jc w:val="center"/>
        <w:rPr>
          <w:b/>
          <w:sz w:val="22"/>
          <w:szCs w:val="22"/>
        </w:rPr>
      </w:pPr>
    </w:p>
    <w:p w:rsidR="00ED176D" w:rsidRDefault="00ED176D" w:rsidP="00ED176D">
      <w:pPr>
        <w:jc w:val="both"/>
        <w:rPr>
          <w:b/>
          <w:sz w:val="22"/>
          <w:szCs w:val="22"/>
        </w:rPr>
      </w:pPr>
    </w:p>
    <w:p w:rsidR="00ED176D" w:rsidRDefault="00ED176D" w:rsidP="00FD71DA">
      <w:pPr>
        <w:spacing w:line="360" w:lineRule="auto"/>
        <w:jc w:val="both"/>
        <w:rPr>
          <w:b/>
          <w:sz w:val="22"/>
          <w:szCs w:val="22"/>
        </w:rPr>
      </w:pPr>
      <w:r w:rsidRPr="00921916">
        <w:rPr>
          <w:b/>
          <w:sz w:val="22"/>
          <w:szCs w:val="22"/>
        </w:rPr>
        <w:t>Czas trwania:</w:t>
      </w:r>
    </w:p>
    <w:p w:rsidR="00ED176D" w:rsidRPr="00921916" w:rsidRDefault="006F0E3D" w:rsidP="00FD71D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studia 1 stopnia</w:t>
      </w:r>
    </w:p>
    <w:p w:rsidR="006F0E3D" w:rsidRDefault="00ED176D" w:rsidP="00FD71DA">
      <w:pPr>
        <w:spacing w:line="360" w:lineRule="auto"/>
        <w:jc w:val="both"/>
      </w:pPr>
      <w:r w:rsidRPr="00921916">
        <w:rPr>
          <w:sz w:val="22"/>
          <w:szCs w:val="22"/>
        </w:rPr>
        <w:t>–</w:t>
      </w:r>
      <w:r>
        <w:rPr>
          <w:sz w:val="22"/>
          <w:szCs w:val="22"/>
        </w:rPr>
        <w:t xml:space="preserve"> studia stacjonarne: </w:t>
      </w:r>
      <w:r w:rsidR="006F0E3D">
        <w:t xml:space="preserve">6 mies. </w:t>
      </w:r>
      <w:r w:rsidR="00A541FC">
        <w:t xml:space="preserve">- </w:t>
      </w:r>
      <w:r w:rsidR="00A541FC" w:rsidRPr="00921916">
        <w:rPr>
          <w:sz w:val="22"/>
          <w:szCs w:val="22"/>
        </w:rPr>
        <w:t xml:space="preserve">czas trwania </w:t>
      </w:r>
      <w:r w:rsidR="00A541FC">
        <w:rPr>
          <w:sz w:val="22"/>
          <w:szCs w:val="22"/>
        </w:rPr>
        <w:t>przerwy wakacyjne</w:t>
      </w:r>
      <w:r w:rsidR="00143E27">
        <w:rPr>
          <w:sz w:val="22"/>
          <w:szCs w:val="22"/>
        </w:rPr>
        <w:t>j</w:t>
      </w:r>
      <w:r w:rsidR="00A541FC">
        <w:t xml:space="preserve"> </w:t>
      </w:r>
      <w:r w:rsidR="006F0E3D">
        <w:t xml:space="preserve">(łącznie 24 tygodnie </w:t>
      </w:r>
      <w:r w:rsidR="00A541FC">
        <w:t>w tym</w:t>
      </w:r>
      <w:r w:rsidR="006F0E3D">
        <w:t xml:space="preserve"> nie mniej niż 240 godzin)</w:t>
      </w:r>
    </w:p>
    <w:p w:rsidR="00ED176D" w:rsidRDefault="00ED176D" w:rsidP="00FD71DA">
      <w:pPr>
        <w:spacing w:line="360" w:lineRule="auto"/>
        <w:jc w:val="both"/>
        <w:rPr>
          <w:sz w:val="22"/>
          <w:szCs w:val="22"/>
        </w:rPr>
      </w:pPr>
      <w:r w:rsidRPr="00921916">
        <w:rPr>
          <w:sz w:val="22"/>
          <w:szCs w:val="22"/>
        </w:rPr>
        <w:t xml:space="preserve">– studia niestacjonarne: </w:t>
      </w:r>
      <w:r w:rsidR="00A541FC">
        <w:t xml:space="preserve">6 mies. - </w:t>
      </w:r>
      <w:r w:rsidRPr="00921916">
        <w:rPr>
          <w:sz w:val="22"/>
          <w:szCs w:val="22"/>
        </w:rPr>
        <w:t xml:space="preserve">czas trwania roku akademickiego </w:t>
      </w:r>
      <w:r w:rsidR="00A541FC">
        <w:rPr>
          <w:sz w:val="22"/>
          <w:szCs w:val="22"/>
        </w:rPr>
        <w:t xml:space="preserve">i przerwy wakacyjnej </w:t>
      </w:r>
      <w:r w:rsidR="006F0E3D">
        <w:t xml:space="preserve">(łącznie 24 tygodnie </w:t>
      </w:r>
      <w:r w:rsidR="00A541FC">
        <w:t>w tym</w:t>
      </w:r>
      <w:r w:rsidR="006F0E3D">
        <w:t xml:space="preserve"> nie mniej niż 240 godzin</w:t>
      </w:r>
      <w:r>
        <w:rPr>
          <w:sz w:val="22"/>
          <w:szCs w:val="22"/>
        </w:rPr>
        <w:t>)</w:t>
      </w:r>
    </w:p>
    <w:p w:rsidR="006F0E3D" w:rsidRDefault="006F0E3D" w:rsidP="00FD71DA">
      <w:pPr>
        <w:spacing w:line="360" w:lineRule="auto"/>
        <w:jc w:val="both"/>
        <w:rPr>
          <w:b/>
          <w:sz w:val="22"/>
          <w:szCs w:val="22"/>
        </w:rPr>
      </w:pPr>
      <w:r w:rsidRPr="006F0E3D">
        <w:rPr>
          <w:b/>
          <w:sz w:val="22"/>
          <w:szCs w:val="22"/>
        </w:rPr>
        <w:t>studia II stopnia</w:t>
      </w:r>
    </w:p>
    <w:p w:rsidR="006F0E3D" w:rsidRDefault="006F0E3D" w:rsidP="00FD71DA">
      <w:pPr>
        <w:spacing w:line="360" w:lineRule="auto"/>
        <w:jc w:val="both"/>
      </w:pPr>
      <w:r w:rsidRPr="00921916">
        <w:rPr>
          <w:sz w:val="22"/>
          <w:szCs w:val="22"/>
        </w:rPr>
        <w:t>–</w:t>
      </w:r>
      <w:r>
        <w:rPr>
          <w:sz w:val="22"/>
          <w:szCs w:val="22"/>
        </w:rPr>
        <w:t xml:space="preserve"> studia stacjonarne: </w:t>
      </w:r>
      <w:r w:rsidR="00A541FC" w:rsidRPr="00BA6351">
        <w:t>zgodnie z planem studiów</w:t>
      </w:r>
      <w:r w:rsidR="00A541FC">
        <w:t xml:space="preserve"> - </w:t>
      </w:r>
      <w:r>
        <w:t xml:space="preserve">3 mies. (łącznie 12 tygodnie </w:t>
      </w:r>
      <w:r w:rsidR="00A541FC">
        <w:t>w tym</w:t>
      </w:r>
      <w:r>
        <w:t xml:space="preserve"> nie mniej niż 240 godzin)</w:t>
      </w:r>
    </w:p>
    <w:p w:rsidR="006F0E3D" w:rsidRDefault="006F0E3D" w:rsidP="00FD71DA">
      <w:pPr>
        <w:spacing w:line="360" w:lineRule="auto"/>
        <w:jc w:val="both"/>
      </w:pPr>
      <w:r w:rsidRPr="00921916">
        <w:rPr>
          <w:sz w:val="22"/>
          <w:szCs w:val="22"/>
        </w:rPr>
        <w:t>– studia niestacjonarne:</w:t>
      </w:r>
      <w:r>
        <w:rPr>
          <w:sz w:val="22"/>
          <w:szCs w:val="22"/>
        </w:rPr>
        <w:t xml:space="preserve"> </w:t>
      </w:r>
      <w:r w:rsidR="00A541FC" w:rsidRPr="00BA6351">
        <w:t>zgodnie z planem studiów</w:t>
      </w:r>
      <w:r w:rsidR="00A541FC">
        <w:t xml:space="preserve"> - </w:t>
      </w:r>
      <w:r>
        <w:t xml:space="preserve">3 mies. (łącznie 12 tygodnie </w:t>
      </w:r>
      <w:r w:rsidR="00A541FC">
        <w:t>w tym</w:t>
      </w:r>
      <w:r>
        <w:t xml:space="preserve"> nie mniej niż 240 godzin)</w:t>
      </w:r>
    </w:p>
    <w:p w:rsidR="006F0E3D" w:rsidRPr="006F0E3D" w:rsidRDefault="006F0E3D" w:rsidP="00FD71DA">
      <w:pPr>
        <w:spacing w:line="360" w:lineRule="auto"/>
        <w:jc w:val="both"/>
        <w:rPr>
          <w:b/>
          <w:sz w:val="22"/>
          <w:szCs w:val="22"/>
        </w:rPr>
      </w:pPr>
    </w:p>
    <w:p w:rsidR="00ED176D" w:rsidRDefault="00ED176D" w:rsidP="00FD71DA">
      <w:pPr>
        <w:spacing w:line="360" w:lineRule="auto"/>
        <w:jc w:val="both"/>
        <w:rPr>
          <w:sz w:val="22"/>
          <w:szCs w:val="22"/>
        </w:rPr>
      </w:pPr>
      <w:r w:rsidRPr="00921916">
        <w:rPr>
          <w:b/>
          <w:sz w:val="22"/>
          <w:szCs w:val="22"/>
        </w:rPr>
        <w:t>Miejsce:</w:t>
      </w:r>
      <w:r w:rsidRPr="00921916">
        <w:rPr>
          <w:sz w:val="22"/>
          <w:szCs w:val="22"/>
        </w:rPr>
        <w:t xml:space="preserve"> </w:t>
      </w:r>
    </w:p>
    <w:p w:rsidR="003F5C03" w:rsidRDefault="00ED176D" w:rsidP="00FD71DA">
      <w:pPr>
        <w:spacing w:line="360" w:lineRule="auto"/>
        <w:jc w:val="both"/>
        <w:rPr>
          <w:sz w:val="22"/>
          <w:szCs w:val="22"/>
        </w:rPr>
      </w:pPr>
      <w:r w:rsidRPr="00921916">
        <w:rPr>
          <w:sz w:val="22"/>
          <w:szCs w:val="22"/>
        </w:rPr>
        <w:t xml:space="preserve">publiczne instytucje </w:t>
      </w:r>
      <w:r w:rsidR="00220619">
        <w:rPr>
          <w:sz w:val="22"/>
          <w:szCs w:val="22"/>
        </w:rPr>
        <w:t xml:space="preserve">pomocy </w:t>
      </w:r>
      <w:r w:rsidRPr="00921916">
        <w:rPr>
          <w:sz w:val="22"/>
          <w:szCs w:val="22"/>
        </w:rPr>
        <w:t xml:space="preserve">społecznej </w:t>
      </w:r>
    </w:p>
    <w:p w:rsidR="00ED176D" w:rsidRPr="00921916" w:rsidRDefault="00ED176D" w:rsidP="00FD71DA">
      <w:pPr>
        <w:spacing w:line="360" w:lineRule="auto"/>
        <w:jc w:val="both"/>
        <w:rPr>
          <w:sz w:val="22"/>
          <w:szCs w:val="22"/>
        </w:rPr>
      </w:pPr>
    </w:p>
    <w:p w:rsidR="00ED176D" w:rsidRDefault="00ED176D" w:rsidP="00FD71DA">
      <w:pPr>
        <w:spacing w:line="360" w:lineRule="auto"/>
        <w:jc w:val="both"/>
        <w:rPr>
          <w:b/>
          <w:sz w:val="22"/>
          <w:szCs w:val="22"/>
        </w:rPr>
      </w:pPr>
      <w:r w:rsidRPr="00921916">
        <w:rPr>
          <w:b/>
          <w:sz w:val="22"/>
          <w:szCs w:val="22"/>
        </w:rPr>
        <w:t xml:space="preserve">Cele praktyki: </w:t>
      </w:r>
    </w:p>
    <w:p w:rsidR="00ED176D" w:rsidRDefault="00ED176D" w:rsidP="00FD71DA">
      <w:pPr>
        <w:spacing w:line="360" w:lineRule="auto"/>
        <w:jc w:val="both"/>
      </w:pPr>
      <w:r w:rsidRPr="00795CA2">
        <w:rPr>
          <w:sz w:val="22"/>
          <w:szCs w:val="22"/>
        </w:rPr>
        <w:t>1.</w:t>
      </w:r>
      <w:r w:rsidRPr="00795CA2">
        <w:t xml:space="preserve"> </w:t>
      </w:r>
      <w:r>
        <w:t xml:space="preserve">zapoznanie się ze specyfiką funkcjonowania </w:t>
      </w:r>
      <w:r w:rsidR="001046A8">
        <w:t>jednostek organizacyjnych pomoc</w:t>
      </w:r>
      <w:r>
        <w:t xml:space="preserve"> społeczn</w:t>
      </w:r>
      <w:r w:rsidR="001046A8">
        <w:t>ą</w:t>
      </w:r>
      <w:r>
        <w:t xml:space="preserve"> oraz instytucji </w:t>
      </w:r>
      <w:r w:rsidR="001046A8">
        <w:t>współpracujących z nimi w zakresie</w:t>
      </w:r>
      <w:r>
        <w:t xml:space="preserve"> pomoc</w:t>
      </w:r>
      <w:r w:rsidR="001046A8">
        <w:t>y</w:t>
      </w:r>
      <w:r>
        <w:t xml:space="preserve"> i </w:t>
      </w:r>
      <w:r w:rsidR="001046A8">
        <w:t>pracy</w:t>
      </w:r>
      <w:r>
        <w:t xml:space="preserve"> socjaln</w:t>
      </w:r>
      <w:r w:rsidR="001046A8">
        <w:t>ej</w:t>
      </w:r>
      <w:r>
        <w:t xml:space="preserve"> na rzecz osób i rodzin wymagających wsparcia, w tym:</w:t>
      </w:r>
    </w:p>
    <w:p w:rsidR="00ED176D" w:rsidRDefault="00ED176D" w:rsidP="00FD71DA">
      <w:pPr>
        <w:pStyle w:val="NormalnyWeb"/>
        <w:spacing w:before="0" w:beforeAutospacing="0" w:after="0" w:afterAutospacing="0" w:line="360" w:lineRule="auto"/>
      </w:pPr>
      <w:r>
        <w:t>a) strukturą i organizacją placówek, w których student odbywa praktyki,</w:t>
      </w:r>
    </w:p>
    <w:p w:rsidR="00ED176D" w:rsidRDefault="00ED176D" w:rsidP="00FD71DA">
      <w:pPr>
        <w:pStyle w:val="NormalnyWeb"/>
        <w:spacing w:before="0" w:beforeAutospacing="0" w:after="0" w:afterAutospacing="0" w:line="360" w:lineRule="auto"/>
      </w:pPr>
      <w:r>
        <w:t>b) rodzajem świadczonych usług,</w:t>
      </w:r>
    </w:p>
    <w:p w:rsidR="00ED176D" w:rsidRDefault="00ED176D" w:rsidP="00FD71DA">
      <w:pPr>
        <w:pStyle w:val="NormalnyWeb"/>
        <w:spacing w:before="0" w:beforeAutospacing="0" w:after="0" w:afterAutospacing="0" w:line="360" w:lineRule="auto"/>
      </w:pPr>
      <w:r>
        <w:t xml:space="preserve">c) specyfiką osób i rodzin korzystających z pomocy społecznej pod względem </w:t>
      </w:r>
      <w:r w:rsidR="00327DC6">
        <w:t>d</w:t>
      </w:r>
      <w:r>
        <w:t>emograficzno-ekonomicznym oraz psychologiczno-społecznym,</w:t>
      </w:r>
    </w:p>
    <w:p w:rsidR="00ED176D" w:rsidRDefault="00ED176D" w:rsidP="00FD71DA">
      <w:pPr>
        <w:pStyle w:val="NormalnyWeb"/>
        <w:spacing w:before="0" w:beforeAutospacing="0" w:after="0" w:afterAutospacing="0" w:line="360" w:lineRule="auto"/>
      </w:pPr>
      <w:r>
        <w:t>d) potrzebami osób i rodzin korzystających z pomocy społecznej,</w:t>
      </w:r>
    </w:p>
    <w:p w:rsidR="00ED176D" w:rsidRDefault="00ED176D" w:rsidP="00FD71DA">
      <w:pPr>
        <w:pStyle w:val="NormalnyWeb"/>
        <w:spacing w:before="0" w:beforeAutospacing="0" w:after="0" w:afterAutospacing="0" w:line="360" w:lineRule="auto"/>
      </w:pPr>
      <w:r>
        <w:t xml:space="preserve">e) stopniem zaspokojenia przez placówki i poza nimi potrzeb osób </w:t>
      </w:r>
      <w:r w:rsidR="00327DC6">
        <w:t>oraz</w:t>
      </w:r>
      <w:r>
        <w:t xml:space="preserve"> rodzin korzystających z pomocy społecznej;</w:t>
      </w:r>
    </w:p>
    <w:p w:rsidR="00ED176D" w:rsidRDefault="00ED176D" w:rsidP="00FD71DA">
      <w:pPr>
        <w:pStyle w:val="NormalnyWeb"/>
        <w:spacing w:before="0" w:beforeAutospacing="0" w:after="0" w:afterAutospacing="0" w:line="360" w:lineRule="auto"/>
      </w:pPr>
      <w:r>
        <w:t>2. aktywne uczestnictwo w działaniach podejmowanych w placówkach, na podstawie umów zawartych z przedstawicielami placówek;</w:t>
      </w:r>
    </w:p>
    <w:p w:rsidR="00ED176D" w:rsidRDefault="00ED176D" w:rsidP="00FD71DA">
      <w:pPr>
        <w:pStyle w:val="NormalnyWeb"/>
        <w:spacing w:before="0" w:beforeAutospacing="0" w:after="0" w:afterAutospacing="0" w:line="360" w:lineRule="auto"/>
      </w:pPr>
      <w:r>
        <w:t>3. nawiązanie kontaktów z osobami i rodzinami korzystającymi z pomocy społecznej świadczonej przez placówki;</w:t>
      </w:r>
    </w:p>
    <w:p w:rsidR="00ED176D" w:rsidRDefault="00ED176D" w:rsidP="00FD71DA">
      <w:pPr>
        <w:pStyle w:val="NormalnyWeb"/>
        <w:spacing w:before="0" w:beforeAutospacing="0" w:after="0" w:afterAutospacing="0" w:line="360" w:lineRule="auto"/>
      </w:pPr>
      <w:r>
        <w:lastRenderedPageBreak/>
        <w:t>4. współdziałanie w rozpoznawaniu, zaspokajaniu oraz uaktywnianiu potrzeb indywidualnych i społecznych osób i rodzin wymagających wsparcia;</w:t>
      </w:r>
    </w:p>
    <w:p w:rsidR="00ED176D" w:rsidRDefault="00ED176D" w:rsidP="00FD71DA">
      <w:pPr>
        <w:pStyle w:val="NormalnyWeb"/>
        <w:spacing w:before="0" w:beforeAutospacing="0" w:after="0" w:afterAutospacing="0" w:line="360" w:lineRule="auto"/>
      </w:pPr>
      <w:r>
        <w:t>5. zebranie materiałów umożliwiających opracowanie i realizację projektów socjalnych.</w:t>
      </w:r>
    </w:p>
    <w:p w:rsidR="00A541FC" w:rsidRDefault="00A541FC" w:rsidP="00FD71DA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</w:rPr>
      </w:pPr>
    </w:p>
    <w:p w:rsidR="00ED176D" w:rsidRPr="00E02CB9" w:rsidRDefault="00ED176D" w:rsidP="00FD71DA">
      <w:pPr>
        <w:pStyle w:val="NormalnyWeb"/>
        <w:spacing w:before="0" w:beforeAutospacing="0" w:after="0" w:afterAutospacing="0" w:line="360" w:lineRule="auto"/>
      </w:pPr>
      <w:r w:rsidRPr="00921916">
        <w:rPr>
          <w:b/>
          <w:sz w:val="22"/>
          <w:szCs w:val="22"/>
        </w:rPr>
        <w:t>Treści programowe:</w:t>
      </w:r>
    </w:p>
    <w:p w:rsidR="00ED176D" w:rsidRDefault="00ED176D" w:rsidP="00FD71DA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1046A8">
        <w:rPr>
          <w:sz w:val="22"/>
          <w:szCs w:val="22"/>
        </w:rPr>
        <w:t xml:space="preserve">zapoznanie się z aktami prawnymi regulującymi funkcjonowanie instytucji </w:t>
      </w:r>
      <w:r w:rsidR="001046A8">
        <w:t>organizacyjnych pomoc społeczną</w:t>
      </w:r>
    </w:p>
    <w:p w:rsidR="00ED176D" w:rsidRDefault="00ED176D" w:rsidP="00FD71D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21916">
        <w:rPr>
          <w:sz w:val="22"/>
          <w:szCs w:val="22"/>
        </w:rPr>
        <w:t xml:space="preserve">zapoznanie z zadaniami statutowymi instytucji </w:t>
      </w:r>
      <w:r w:rsidR="001046A8">
        <w:t>organizacyjnych pomoc społeczną</w:t>
      </w:r>
    </w:p>
    <w:p w:rsidR="00ED176D" w:rsidRDefault="00ED176D" w:rsidP="00FD71D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21916">
        <w:rPr>
          <w:sz w:val="22"/>
          <w:szCs w:val="22"/>
        </w:rPr>
        <w:t>zapoznanie dokumentacją prowadzoną przez określone instytucje pomocy społecznej</w:t>
      </w:r>
    </w:p>
    <w:p w:rsidR="00ED176D" w:rsidRDefault="00ED176D" w:rsidP="00FD71DA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921916">
        <w:rPr>
          <w:sz w:val="22"/>
          <w:szCs w:val="22"/>
        </w:rPr>
        <w:t>zapoznanie z instrumentami pomocy społecznej wykorzystywanymi przez publicz</w:t>
      </w:r>
      <w:r w:rsidR="001046A8">
        <w:rPr>
          <w:sz w:val="22"/>
          <w:szCs w:val="22"/>
        </w:rPr>
        <w:t xml:space="preserve">ne instytucje </w:t>
      </w:r>
      <w:r w:rsidR="00A50B76">
        <w:rPr>
          <w:sz w:val="22"/>
          <w:szCs w:val="22"/>
        </w:rPr>
        <w:t>pomocy</w:t>
      </w:r>
      <w:r w:rsidR="001046A8">
        <w:rPr>
          <w:sz w:val="22"/>
          <w:szCs w:val="22"/>
        </w:rPr>
        <w:t xml:space="preserve"> społecznej</w:t>
      </w:r>
    </w:p>
    <w:p w:rsidR="00ED176D" w:rsidRDefault="00ED176D" w:rsidP="00FD71DA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921916">
        <w:rPr>
          <w:sz w:val="22"/>
          <w:szCs w:val="22"/>
        </w:rPr>
        <w:t xml:space="preserve">hospitowanie różnych form pracy </w:t>
      </w:r>
      <w:r w:rsidR="00A50B76">
        <w:rPr>
          <w:sz w:val="22"/>
          <w:szCs w:val="22"/>
        </w:rPr>
        <w:t>związanych z realizującą</w:t>
      </w:r>
      <w:r w:rsidRPr="00921916">
        <w:rPr>
          <w:sz w:val="22"/>
          <w:szCs w:val="22"/>
        </w:rPr>
        <w:t xml:space="preserve"> zada</w:t>
      </w:r>
      <w:r w:rsidR="00A50B76">
        <w:rPr>
          <w:sz w:val="22"/>
          <w:szCs w:val="22"/>
        </w:rPr>
        <w:t>ń</w:t>
      </w:r>
      <w:r w:rsidRPr="00921916">
        <w:rPr>
          <w:sz w:val="22"/>
          <w:szCs w:val="22"/>
        </w:rPr>
        <w:t xml:space="preserve"> statutow</w:t>
      </w:r>
      <w:r w:rsidR="00A50B76">
        <w:rPr>
          <w:sz w:val="22"/>
          <w:szCs w:val="22"/>
        </w:rPr>
        <w:t>ych</w:t>
      </w:r>
      <w:r w:rsidRPr="00921916">
        <w:rPr>
          <w:sz w:val="22"/>
          <w:szCs w:val="22"/>
        </w:rPr>
        <w:t xml:space="preserve"> publiczny</w:t>
      </w:r>
      <w:r w:rsidR="001046A8">
        <w:rPr>
          <w:sz w:val="22"/>
          <w:szCs w:val="22"/>
        </w:rPr>
        <w:t xml:space="preserve">ch instytucji </w:t>
      </w:r>
      <w:r w:rsidR="00A50B76">
        <w:rPr>
          <w:sz w:val="22"/>
          <w:szCs w:val="22"/>
        </w:rPr>
        <w:t>pomocy</w:t>
      </w:r>
      <w:r w:rsidR="001046A8">
        <w:rPr>
          <w:sz w:val="22"/>
          <w:szCs w:val="22"/>
        </w:rPr>
        <w:t xml:space="preserve"> społecznej</w:t>
      </w:r>
    </w:p>
    <w:p w:rsidR="00ED176D" w:rsidRDefault="00ED176D" w:rsidP="00FD71D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21916">
        <w:rPr>
          <w:sz w:val="22"/>
          <w:szCs w:val="22"/>
        </w:rPr>
        <w:t>poznanie metod i form pracy w zakresie diagnozowania sytuacji klientów pomocy społecznej</w:t>
      </w:r>
    </w:p>
    <w:p w:rsidR="00ED176D" w:rsidRDefault="00ED176D" w:rsidP="00FD71D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21916">
        <w:rPr>
          <w:sz w:val="22"/>
          <w:szCs w:val="22"/>
        </w:rPr>
        <w:t xml:space="preserve">poznanie metod i form pracy w zakresie substytucji i kompensacji </w:t>
      </w:r>
    </w:p>
    <w:p w:rsidR="00ED176D" w:rsidRDefault="00ED176D" w:rsidP="00FD71DA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921916">
        <w:rPr>
          <w:sz w:val="22"/>
          <w:szCs w:val="22"/>
        </w:rPr>
        <w:t xml:space="preserve">hospitowanie różnych form pomocy realizowanych  przez poszczególne instytucje </w:t>
      </w:r>
      <w:r w:rsidR="00327DC6">
        <w:rPr>
          <w:sz w:val="22"/>
          <w:szCs w:val="22"/>
        </w:rPr>
        <w:t xml:space="preserve">pomocy społecznej </w:t>
      </w:r>
      <w:r w:rsidR="003F5C03">
        <w:rPr>
          <w:sz w:val="22"/>
          <w:szCs w:val="22"/>
        </w:rPr>
        <w:t>oraz</w:t>
      </w:r>
      <w:r w:rsidR="00755FA5">
        <w:rPr>
          <w:sz w:val="22"/>
          <w:szCs w:val="22"/>
        </w:rPr>
        <w:t>,</w:t>
      </w:r>
      <w:r w:rsidR="003F5C03">
        <w:rPr>
          <w:sz w:val="22"/>
          <w:szCs w:val="22"/>
        </w:rPr>
        <w:t xml:space="preserve"> współpracując</w:t>
      </w:r>
      <w:r w:rsidR="00327DC6">
        <w:rPr>
          <w:sz w:val="22"/>
          <w:szCs w:val="22"/>
        </w:rPr>
        <w:t>e</w:t>
      </w:r>
      <w:r w:rsidR="003F5C03">
        <w:rPr>
          <w:sz w:val="22"/>
          <w:szCs w:val="22"/>
        </w:rPr>
        <w:t xml:space="preserve"> z nimi</w:t>
      </w:r>
      <w:r w:rsidR="00755FA5">
        <w:rPr>
          <w:sz w:val="22"/>
          <w:szCs w:val="22"/>
        </w:rPr>
        <w:t>,</w:t>
      </w:r>
      <w:r w:rsidR="003F5C03">
        <w:rPr>
          <w:sz w:val="22"/>
          <w:szCs w:val="22"/>
        </w:rPr>
        <w:t xml:space="preserve"> organizacj</w:t>
      </w:r>
      <w:r w:rsidR="00327DC6">
        <w:rPr>
          <w:sz w:val="22"/>
          <w:szCs w:val="22"/>
        </w:rPr>
        <w:t>e</w:t>
      </w:r>
      <w:r w:rsidRPr="00921916">
        <w:rPr>
          <w:sz w:val="22"/>
          <w:szCs w:val="22"/>
        </w:rPr>
        <w:t xml:space="preserve"> </w:t>
      </w:r>
      <w:r w:rsidR="00755FA5">
        <w:rPr>
          <w:sz w:val="22"/>
          <w:szCs w:val="22"/>
        </w:rPr>
        <w:t>społeczne (np. pozarządowe)</w:t>
      </w:r>
    </w:p>
    <w:p w:rsidR="00ED176D" w:rsidRDefault="00ED176D" w:rsidP="00FD71DA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921916">
        <w:rPr>
          <w:sz w:val="22"/>
          <w:szCs w:val="22"/>
        </w:rPr>
        <w:t>asystencki udział w wypełnianiu określonych zadań podejmowanych przez pracownika socjalnego</w:t>
      </w:r>
    </w:p>
    <w:p w:rsidR="00ED176D" w:rsidRPr="00921916" w:rsidRDefault="00ED176D" w:rsidP="00FD71DA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921916">
        <w:rPr>
          <w:sz w:val="22"/>
          <w:szCs w:val="22"/>
        </w:rPr>
        <w:t>samodzielne planowanie oraz realizacja zadań i kompleksów działań wskazanych przez opiekuna praktyki</w:t>
      </w:r>
    </w:p>
    <w:p w:rsidR="00ED176D" w:rsidRDefault="00ED176D" w:rsidP="00FD71DA">
      <w:pPr>
        <w:spacing w:line="360" w:lineRule="auto"/>
        <w:jc w:val="both"/>
        <w:rPr>
          <w:b/>
          <w:sz w:val="22"/>
          <w:szCs w:val="22"/>
        </w:rPr>
      </w:pPr>
    </w:p>
    <w:p w:rsidR="00ED176D" w:rsidRPr="00921916" w:rsidRDefault="00ED176D" w:rsidP="00FD71DA">
      <w:pPr>
        <w:spacing w:line="360" w:lineRule="auto"/>
        <w:jc w:val="both"/>
        <w:rPr>
          <w:b/>
          <w:sz w:val="22"/>
          <w:szCs w:val="22"/>
        </w:rPr>
      </w:pPr>
      <w:r w:rsidRPr="00921916">
        <w:rPr>
          <w:b/>
          <w:sz w:val="22"/>
          <w:szCs w:val="22"/>
        </w:rPr>
        <w:t>Organizacja praktyki:</w:t>
      </w:r>
    </w:p>
    <w:p w:rsidR="00ED176D" w:rsidRPr="00921916" w:rsidRDefault="00ED176D" w:rsidP="00FD71DA">
      <w:pPr>
        <w:spacing w:line="360" w:lineRule="auto"/>
        <w:ind w:firstLine="709"/>
        <w:jc w:val="both"/>
        <w:rPr>
          <w:sz w:val="22"/>
          <w:szCs w:val="22"/>
        </w:rPr>
      </w:pPr>
      <w:r w:rsidRPr="00921916">
        <w:rPr>
          <w:sz w:val="22"/>
          <w:szCs w:val="22"/>
        </w:rPr>
        <w:t>Bezpośrednim kierownikiem praktyki jest opiekun praktyki wyznaczony przez kierownictwo instytucji publicznych, w których realizowana jest praktyka</w:t>
      </w:r>
      <w:r>
        <w:rPr>
          <w:sz w:val="22"/>
          <w:szCs w:val="22"/>
        </w:rPr>
        <w:t xml:space="preserve"> (opiekunem praktyk powinien być </w:t>
      </w:r>
      <w:r w:rsidRPr="00A77053">
        <w:rPr>
          <w:b/>
          <w:sz w:val="22"/>
          <w:szCs w:val="22"/>
        </w:rPr>
        <w:t>pracownik socjalny</w:t>
      </w:r>
      <w:r>
        <w:rPr>
          <w:sz w:val="22"/>
          <w:szCs w:val="22"/>
        </w:rPr>
        <w:t>)</w:t>
      </w:r>
      <w:r w:rsidRPr="00921916">
        <w:rPr>
          <w:sz w:val="22"/>
          <w:szCs w:val="22"/>
        </w:rPr>
        <w:t>.</w:t>
      </w:r>
    </w:p>
    <w:p w:rsidR="00ED176D" w:rsidRPr="00921916" w:rsidRDefault="00ED176D" w:rsidP="00FD71DA">
      <w:pPr>
        <w:spacing w:line="360" w:lineRule="auto"/>
        <w:ind w:firstLine="709"/>
        <w:jc w:val="both"/>
        <w:rPr>
          <w:sz w:val="22"/>
          <w:szCs w:val="22"/>
        </w:rPr>
      </w:pPr>
      <w:r w:rsidRPr="00921916">
        <w:rPr>
          <w:sz w:val="22"/>
          <w:szCs w:val="22"/>
        </w:rPr>
        <w:t>Ustala on ze studentem szczegółowy harmonogram praktyki, w którym powinny się znaleźć: hospitacje typowych form pracy, asystowanie w podejmowanych przez niego działaniach oraz wykonanie uzgodnionych uprzednio i przygotowanych zadań.</w:t>
      </w:r>
    </w:p>
    <w:p w:rsidR="00ED176D" w:rsidRPr="00921916" w:rsidRDefault="00ED176D" w:rsidP="00FD71DA">
      <w:pPr>
        <w:spacing w:line="360" w:lineRule="auto"/>
        <w:ind w:firstLine="709"/>
        <w:jc w:val="both"/>
        <w:rPr>
          <w:sz w:val="22"/>
          <w:szCs w:val="22"/>
        </w:rPr>
      </w:pPr>
      <w:r w:rsidRPr="00921916">
        <w:rPr>
          <w:sz w:val="22"/>
          <w:szCs w:val="22"/>
        </w:rPr>
        <w:t>Czas pracy studentów wykonujących zadania wynikające z programu praktyki powinien być zbliżony do wymiaru czasu pracy pracownika socjalnego. Wskazane byłoby, aby na zapoznawanie się z dokumentacją oraz hospitację przypadała 1/3 czasu praktyki. Pozostawała cześć czasu trwania praktyki powinna być wykorzystana do realizacji działań, w których praktykant będzie asystentem pracownika socjalnego bądź samodzielne realizował je, pod kierunkiem pracownika</w:t>
      </w:r>
      <w:r w:rsidR="00E20D08">
        <w:rPr>
          <w:sz w:val="22"/>
          <w:szCs w:val="22"/>
        </w:rPr>
        <w:t xml:space="preserve"> socjalnego</w:t>
      </w:r>
      <w:r w:rsidRPr="00921916">
        <w:rPr>
          <w:sz w:val="22"/>
          <w:szCs w:val="22"/>
        </w:rPr>
        <w:t>.</w:t>
      </w:r>
    </w:p>
    <w:p w:rsidR="00ED176D" w:rsidRPr="00921916" w:rsidRDefault="00ED176D" w:rsidP="00FD71DA">
      <w:pPr>
        <w:spacing w:line="360" w:lineRule="auto"/>
        <w:ind w:firstLine="708"/>
        <w:jc w:val="both"/>
        <w:rPr>
          <w:b/>
          <w:sz w:val="22"/>
          <w:szCs w:val="22"/>
        </w:rPr>
      </w:pPr>
    </w:p>
    <w:p w:rsidR="00ED176D" w:rsidRPr="00921916" w:rsidRDefault="00ED176D" w:rsidP="00FD71DA">
      <w:pPr>
        <w:spacing w:line="360" w:lineRule="auto"/>
        <w:jc w:val="both"/>
        <w:rPr>
          <w:b/>
          <w:sz w:val="22"/>
          <w:szCs w:val="22"/>
        </w:rPr>
      </w:pPr>
      <w:r w:rsidRPr="00921916">
        <w:rPr>
          <w:b/>
          <w:sz w:val="22"/>
          <w:szCs w:val="22"/>
        </w:rPr>
        <w:lastRenderedPageBreak/>
        <w:t>Dokumentacja praktyki:</w:t>
      </w:r>
    </w:p>
    <w:p w:rsidR="00ED176D" w:rsidRDefault="00ED176D" w:rsidP="00FD71DA">
      <w:pPr>
        <w:spacing w:line="360" w:lineRule="auto"/>
        <w:ind w:firstLine="709"/>
        <w:jc w:val="both"/>
        <w:rPr>
          <w:sz w:val="22"/>
          <w:szCs w:val="22"/>
        </w:rPr>
      </w:pPr>
      <w:r w:rsidRPr="00921916">
        <w:rPr>
          <w:sz w:val="22"/>
          <w:szCs w:val="22"/>
        </w:rPr>
        <w:t xml:space="preserve">Podstawową dokumentację praktyki </w:t>
      </w:r>
      <w:r>
        <w:rPr>
          <w:sz w:val="22"/>
          <w:szCs w:val="22"/>
        </w:rPr>
        <w:t>stanowi dziennik praktyki</w:t>
      </w:r>
      <w:r w:rsidRPr="00921916">
        <w:rPr>
          <w:sz w:val="22"/>
          <w:szCs w:val="22"/>
        </w:rPr>
        <w:t>. Prowadzenie dziennika służy do udokumentowania wykonywanych zadań. Student prowadzi w nim notatki z hospitacji różnych zajęć oraz sprawozdania z wykonania własnych działań, na podstawie uprzednio przygotowanego wraz z opiekunem praktyki planu. Każda karta poświęcona sprawozdawczości z danego dnia praktyki powinna być potwierdzona własnoręcznym podpisem opiekuna praktyki. Opiekun praktyki powinien wystawić również opinię o przebiegu i wynikach praktyki stude</w:t>
      </w:r>
      <w:r>
        <w:rPr>
          <w:sz w:val="22"/>
          <w:szCs w:val="22"/>
        </w:rPr>
        <w:t>nta Uniwersytetu Szczecińskiego</w:t>
      </w:r>
      <w:r w:rsidRPr="00921916">
        <w:rPr>
          <w:sz w:val="22"/>
          <w:szCs w:val="22"/>
        </w:rPr>
        <w:t>.</w:t>
      </w:r>
    </w:p>
    <w:p w:rsidR="00C041DE" w:rsidRPr="004B7071" w:rsidRDefault="00C041DE" w:rsidP="00FD71DA">
      <w:pPr>
        <w:spacing w:line="360" w:lineRule="auto"/>
        <w:jc w:val="both"/>
        <w:rPr>
          <w:b/>
          <w:i/>
        </w:rPr>
      </w:pPr>
      <w:r w:rsidRPr="004B7071">
        <w:rPr>
          <w:b/>
          <w:i/>
        </w:rPr>
        <w:t>Dokumentacja praktyki:</w:t>
      </w:r>
    </w:p>
    <w:p w:rsidR="00C041DE" w:rsidRPr="00237A08" w:rsidRDefault="00C041DE" w:rsidP="00FD71DA">
      <w:pPr>
        <w:numPr>
          <w:ilvl w:val="0"/>
          <w:numId w:val="3"/>
        </w:numPr>
        <w:spacing w:line="360" w:lineRule="auto"/>
        <w:jc w:val="both"/>
        <w:rPr>
          <w:i/>
        </w:rPr>
      </w:pPr>
      <w:r>
        <w:t>Skierowanie na praktykę</w:t>
      </w:r>
    </w:p>
    <w:p w:rsidR="00C041DE" w:rsidRDefault="00C041DE" w:rsidP="00FD71DA">
      <w:pPr>
        <w:numPr>
          <w:ilvl w:val="0"/>
          <w:numId w:val="3"/>
        </w:numPr>
        <w:spacing w:line="360" w:lineRule="auto"/>
        <w:jc w:val="both"/>
      </w:pPr>
      <w:r w:rsidRPr="00237A08">
        <w:t>Potwierdzenie przyjęcia na praktykę</w:t>
      </w:r>
    </w:p>
    <w:p w:rsidR="00C041DE" w:rsidRPr="007E1181" w:rsidRDefault="00C041DE" w:rsidP="00FD71DA">
      <w:pPr>
        <w:pStyle w:val="Tytu"/>
        <w:numPr>
          <w:ilvl w:val="0"/>
          <w:numId w:val="3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Porozumienie</w:t>
      </w:r>
      <w:r w:rsidRPr="007E1181">
        <w:rPr>
          <w:b w:val="0"/>
          <w:sz w:val="24"/>
          <w:szCs w:val="24"/>
        </w:rPr>
        <w:t xml:space="preserve"> w sprawie organizacji praktyki dla studentów Wydziału </w:t>
      </w:r>
      <w:r>
        <w:rPr>
          <w:b w:val="0"/>
          <w:sz w:val="24"/>
          <w:szCs w:val="24"/>
        </w:rPr>
        <w:t>H</w:t>
      </w:r>
      <w:r w:rsidRPr="007E1181">
        <w:rPr>
          <w:b w:val="0"/>
          <w:sz w:val="24"/>
          <w:szCs w:val="24"/>
        </w:rPr>
        <w:t>umanistycznego Uniwersytetu Szczecińskiego</w:t>
      </w:r>
    </w:p>
    <w:p w:rsidR="00C041DE" w:rsidRPr="00237A08" w:rsidRDefault="00C041DE" w:rsidP="00FD71DA">
      <w:pPr>
        <w:numPr>
          <w:ilvl w:val="0"/>
          <w:numId w:val="3"/>
        </w:numPr>
        <w:spacing w:line="360" w:lineRule="auto"/>
        <w:jc w:val="both"/>
        <w:rPr>
          <w:b/>
          <w:i/>
        </w:rPr>
      </w:pPr>
      <w:r>
        <w:t>Dziennik Praktyki Studenckiej</w:t>
      </w:r>
    </w:p>
    <w:p w:rsidR="0024522C" w:rsidRPr="004B7071" w:rsidRDefault="0024522C" w:rsidP="00FD71DA">
      <w:pPr>
        <w:numPr>
          <w:ilvl w:val="0"/>
          <w:numId w:val="3"/>
        </w:numPr>
        <w:spacing w:line="360" w:lineRule="auto"/>
        <w:jc w:val="both"/>
        <w:rPr>
          <w:b/>
          <w:i/>
        </w:rPr>
      </w:pPr>
      <w:r>
        <w:t>Opinia</w:t>
      </w:r>
      <w:r w:rsidRPr="00C041DE">
        <w:t xml:space="preserve"> o przebiegu praktyki zawodowej studenta</w:t>
      </w:r>
      <w:r w:rsidRPr="00237A08">
        <w:t xml:space="preserve"> </w:t>
      </w:r>
    </w:p>
    <w:p w:rsidR="004B7071" w:rsidRPr="004B7071" w:rsidRDefault="004B7071" w:rsidP="00FD71DA">
      <w:pPr>
        <w:numPr>
          <w:ilvl w:val="0"/>
          <w:numId w:val="3"/>
        </w:numPr>
        <w:spacing w:line="360" w:lineRule="auto"/>
        <w:jc w:val="both"/>
      </w:pPr>
      <w:r w:rsidRPr="004B7071">
        <w:t>Potwierdzenie znajomości programu/regulaminu</w:t>
      </w:r>
    </w:p>
    <w:p w:rsidR="00C041DE" w:rsidRPr="0024522C" w:rsidRDefault="00C041DE" w:rsidP="00FD71DA">
      <w:pPr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237A08">
        <w:t xml:space="preserve">Ocena </w:t>
      </w:r>
      <w:r w:rsidR="0024522C">
        <w:t>O</w:t>
      </w:r>
      <w:r w:rsidRPr="00237A08">
        <w:t>piekuna</w:t>
      </w:r>
      <w:r>
        <w:t>,</w:t>
      </w:r>
      <w:r w:rsidRPr="00237A08">
        <w:t xml:space="preserve"> jeśli miała miejsce hospitacja praktyki</w:t>
      </w:r>
    </w:p>
    <w:p w:rsidR="00C041DE" w:rsidRPr="00C041DE" w:rsidRDefault="00C041DE" w:rsidP="00FD71DA">
      <w:pPr>
        <w:spacing w:line="360" w:lineRule="auto"/>
        <w:ind w:left="1191"/>
        <w:jc w:val="both"/>
      </w:pPr>
    </w:p>
    <w:p w:rsidR="00C041DE" w:rsidRDefault="00C041DE" w:rsidP="00FD71DA">
      <w:pPr>
        <w:spacing w:line="360" w:lineRule="auto"/>
        <w:jc w:val="both"/>
        <w:rPr>
          <w:b/>
        </w:rPr>
      </w:pPr>
      <w:r w:rsidRPr="00237A08">
        <w:rPr>
          <w:b/>
        </w:rPr>
        <w:t>Hospitacja praktyki</w:t>
      </w:r>
    </w:p>
    <w:p w:rsidR="00C041DE" w:rsidRPr="00921916" w:rsidRDefault="00C041DE" w:rsidP="00FD71DA">
      <w:pPr>
        <w:spacing w:line="360" w:lineRule="auto"/>
        <w:ind w:firstLine="708"/>
        <w:jc w:val="both"/>
        <w:rPr>
          <w:sz w:val="22"/>
          <w:szCs w:val="22"/>
        </w:rPr>
      </w:pPr>
      <w:r w:rsidRPr="00237A08">
        <w:t>Opiekun może dokonać hospitacji praktyki. Wówczas jego ocena powinna zostać dołączona do dokumentacji praktyki</w:t>
      </w:r>
      <w:r w:rsidR="001046A8">
        <w:t>.</w:t>
      </w:r>
    </w:p>
    <w:p w:rsidR="00ED176D" w:rsidRPr="00921916" w:rsidRDefault="00ED176D" w:rsidP="00FD71DA">
      <w:pPr>
        <w:spacing w:line="360" w:lineRule="auto"/>
        <w:ind w:firstLine="708"/>
        <w:jc w:val="both"/>
        <w:rPr>
          <w:sz w:val="22"/>
          <w:szCs w:val="22"/>
        </w:rPr>
      </w:pPr>
    </w:p>
    <w:p w:rsidR="000E763A" w:rsidRPr="00921916" w:rsidRDefault="00E55ADF" w:rsidP="00FD71D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Warunki zali</w:t>
      </w:r>
      <w:r w:rsidR="00ED176D" w:rsidRPr="00921916">
        <w:rPr>
          <w:b/>
          <w:sz w:val="22"/>
          <w:szCs w:val="22"/>
        </w:rPr>
        <w:t>czenia praktyki</w:t>
      </w:r>
    </w:p>
    <w:p w:rsidR="00ED176D" w:rsidRPr="00921916" w:rsidRDefault="00ED176D" w:rsidP="00FD71DA">
      <w:pPr>
        <w:spacing w:line="360" w:lineRule="auto"/>
        <w:jc w:val="both"/>
        <w:rPr>
          <w:sz w:val="22"/>
          <w:szCs w:val="22"/>
        </w:rPr>
      </w:pPr>
      <w:r w:rsidRPr="00921916">
        <w:rPr>
          <w:sz w:val="22"/>
          <w:szCs w:val="22"/>
        </w:rPr>
        <w:t>Warunkiem zaliczenia praktyki jest:</w:t>
      </w:r>
    </w:p>
    <w:p w:rsidR="00ED176D" w:rsidRPr="00921916" w:rsidRDefault="00ED176D" w:rsidP="00FD71D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921916">
        <w:rPr>
          <w:sz w:val="22"/>
          <w:szCs w:val="22"/>
        </w:rPr>
        <w:t xml:space="preserve">wykonanie zadań zawartych w programie praktyki </w:t>
      </w:r>
    </w:p>
    <w:p w:rsidR="00ED176D" w:rsidRDefault="00ED176D" w:rsidP="00FD71D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921916">
        <w:rPr>
          <w:sz w:val="22"/>
          <w:szCs w:val="22"/>
        </w:rPr>
        <w:t>staranne opracowanie materiału w dzienniku praktyki</w:t>
      </w:r>
      <w:r>
        <w:rPr>
          <w:sz w:val="22"/>
          <w:szCs w:val="22"/>
        </w:rPr>
        <w:t xml:space="preserve"> </w:t>
      </w:r>
    </w:p>
    <w:p w:rsidR="00ED176D" w:rsidRDefault="00ED176D" w:rsidP="00FD71DA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921916">
        <w:rPr>
          <w:sz w:val="22"/>
          <w:szCs w:val="22"/>
        </w:rPr>
        <w:t>potwierdzenie wykonania poszczególnych zadań przez opiekuna praktyki w dzienniku praktyki oraz wystawienie przez niego opinii o przebiegu i wynikach praktyki studenta Uniwersytetu Szczecińskiego</w:t>
      </w:r>
    </w:p>
    <w:p w:rsidR="00ED176D" w:rsidRDefault="00ED176D" w:rsidP="00FD71DA">
      <w:pPr>
        <w:spacing w:line="360" w:lineRule="auto"/>
        <w:jc w:val="both"/>
        <w:rPr>
          <w:sz w:val="22"/>
          <w:szCs w:val="22"/>
        </w:rPr>
      </w:pPr>
      <w:r w:rsidRPr="00921916">
        <w:rPr>
          <w:sz w:val="22"/>
          <w:szCs w:val="22"/>
        </w:rPr>
        <w:t>Po wypełnieniu dziennika praktyki student powinien przedłożyć go kierownictwu instytucji publicznych celem</w:t>
      </w:r>
      <w:r>
        <w:rPr>
          <w:sz w:val="22"/>
          <w:szCs w:val="22"/>
        </w:rPr>
        <w:t xml:space="preserve"> potwierdzenia wykonanych zadań</w:t>
      </w:r>
      <w:r w:rsidRPr="00921916">
        <w:rPr>
          <w:sz w:val="22"/>
          <w:szCs w:val="22"/>
        </w:rPr>
        <w:t>.</w:t>
      </w:r>
      <w:r w:rsidR="0023016D">
        <w:rPr>
          <w:sz w:val="22"/>
          <w:szCs w:val="22"/>
        </w:rPr>
        <w:t xml:space="preserve"> </w:t>
      </w:r>
      <w:r w:rsidRPr="00921916">
        <w:rPr>
          <w:sz w:val="22"/>
          <w:szCs w:val="22"/>
        </w:rPr>
        <w:t xml:space="preserve">Dziennik i opinię przekłada student </w:t>
      </w:r>
      <w:r w:rsidR="0024522C">
        <w:rPr>
          <w:sz w:val="22"/>
          <w:szCs w:val="22"/>
        </w:rPr>
        <w:t>O</w:t>
      </w:r>
      <w:r w:rsidRPr="00921916">
        <w:rPr>
          <w:sz w:val="22"/>
          <w:szCs w:val="22"/>
        </w:rPr>
        <w:t xml:space="preserve">piekunowi </w:t>
      </w:r>
      <w:r w:rsidR="0024522C">
        <w:rPr>
          <w:sz w:val="22"/>
          <w:szCs w:val="22"/>
        </w:rPr>
        <w:t>P</w:t>
      </w:r>
      <w:r w:rsidRPr="00921916">
        <w:rPr>
          <w:sz w:val="22"/>
          <w:szCs w:val="22"/>
        </w:rPr>
        <w:t>raktyki na uczelni w celu uzyskania zaliczenia.</w:t>
      </w:r>
    </w:p>
    <w:p w:rsidR="0023016D" w:rsidRPr="00921916" w:rsidRDefault="0023016D" w:rsidP="00FD71DA">
      <w:pPr>
        <w:spacing w:line="360" w:lineRule="auto"/>
        <w:ind w:firstLine="709"/>
        <w:jc w:val="both"/>
        <w:rPr>
          <w:sz w:val="22"/>
          <w:szCs w:val="22"/>
        </w:rPr>
      </w:pPr>
    </w:p>
    <w:p w:rsidR="0023016D" w:rsidRDefault="00ED176D" w:rsidP="00FD71DA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przedłożenia dokumentów przewidzianych w </w:t>
      </w:r>
      <w:r w:rsidR="0023016D">
        <w:rPr>
          <w:sz w:val="22"/>
          <w:szCs w:val="22"/>
        </w:rPr>
        <w:t>Programie</w:t>
      </w:r>
      <w:r>
        <w:rPr>
          <w:sz w:val="22"/>
          <w:szCs w:val="22"/>
        </w:rPr>
        <w:t xml:space="preserve"> Praktyk Studenckich</w:t>
      </w:r>
    </w:p>
    <w:p w:rsidR="0023016D" w:rsidRDefault="0023016D" w:rsidP="00FD71DA">
      <w:pPr>
        <w:spacing w:line="360" w:lineRule="auto"/>
        <w:jc w:val="both"/>
      </w:pPr>
      <w:r w:rsidRPr="00237A08">
        <w:lastRenderedPageBreak/>
        <w:t>Studenci mają obowią</w:t>
      </w:r>
      <w:r>
        <w:t xml:space="preserve">zek odbycia praktyki w okresie </w:t>
      </w:r>
      <w:r w:rsidR="00A541FC">
        <w:t xml:space="preserve">przerwy </w:t>
      </w:r>
      <w:r w:rsidR="00A541FC" w:rsidRPr="00A541FC">
        <w:t>wakacyjnej</w:t>
      </w:r>
      <w:r w:rsidRPr="0023016D">
        <w:rPr>
          <w:b/>
        </w:rPr>
        <w:t xml:space="preserve"> </w:t>
      </w:r>
      <w:r w:rsidRPr="00EB7C8C">
        <w:t xml:space="preserve">i </w:t>
      </w:r>
      <w:r w:rsidRPr="00237A08">
        <w:t>rozliczenia się z tej praktyki  (przedłożenie stosownych dokumentów u Opiekuna Praktyk ) najpóźniej do</w:t>
      </w:r>
      <w:r w:rsidR="00E55ADF">
        <w:t xml:space="preserve"> </w:t>
      </w:r>
      <w:r w:rsidRPr="00A541FC">
        <w:t>30.X</w:t>
      </w:r>
      <w:r w:rsidR="00A363E0" w:rsidRPr="00A541FC">
        <w:t>.;</w:t>
      </w:r>
      <w:r w:rsidR="00A363E0">
        <w:t xml:space="preserve"> </w:t>
      </w:r>
      <w:r w:rsidR="00A541FC" w:rsidRPr="00BA6351">
        <w:t>studenci niestacjonarni studiów 1 stopnia odbywają praktyki w trakcie trwania roku akademickiego i przerwy wakacyjnej; studenci II stopnia odbywają praktyki zgodnie z planem studiów</w:t>
      </w:r>
      <w:r w:rsidR="00A541FC">
        <w:t>.</w:t>
      </w:r>
    </w:p>
    <w:p w:rsidR="00327DC6" w:rsidRPr="00327DC6" w:rsidRDefault="00327DC6" w:rsidP="00FD71DA">
      <w:pPr>
        <w:spacing w:line="360" w:lineRule="auto"/>
        <w:jc w:val="both"/>
      </w:pPr>
      <w:r w:rsidRPr="00327DC6">
        <w:t>Prawidłowo wypełnione dokumenty podlegają zatwierdzeniu pod względem merytorycznym i formalnym przez Opiekuna Praktyk. Ocena dokonywana jest w oparciu o Opinię o przebiegu praktyki zawodowej studenta  i Dziennik Praktyki</w:t>
      </w:r>
      <w:r>
        <w:t>.</w:t>
      </w:r>
    </w:p>
    <w:p w:rsidR="00327DC6" w:rsidRDefault="00327DC6" w:rsidP="00FD71DA">
      <w:pPr>
        <w:spacing w:line="360" w:lineRule="auto"/>
        <w:jc w:val="both"/>
      </w:pPr>
    </w:p>
    <w:p w:rsidR="004B7071" w:rsidRPr="004B7071" w:rsidRDefault="0023016D" w:rsidP="00FD71DA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sz w:val="22"/>
          <w:szCs w:val="22"/>
        </w:rPr>
      </w:pPr>
      <w:r w:rsidRPr="00237A08">
        <w:t>Dokumenty wypełnione w sposób nieprawidłowy (brak pieczątek, podpisów, dat, niespójne daty itd.) bądź wybrakowane (brak planu, dziennika itd.</w:t>
      </w:r>
      <w:r>
        <w:t xml:space="preserve">) zostają zwrócone studentowi </w:t>
      </w:r>
      <w:r w:rsidRPr="00237A08">
        <w:t>w celu uzupełnienia bądź skorygowania w</w:t>
      </w:r>
      <w:r w:rsidR="004B7071">
        <w:t xml:space="preserve"> sposób ustalony ze studentem.</w:t>
      </w:r>
    </w:p>
    <w:p w:rsidR="0024522C" w:rsidRPr="004B7071" w:rsidRDefault="0023016D" w:rsidP="00FD71DA">
      <w:pPr>
        <w:spacing w:line="360" w:lineRule="auto"/>
        <w:jc w:val="both"/>
        <w:rPr>
          <w:sz w:val="22"/>
          <w:szCs w:val="22"/>
        </w:rPr>
      </w:pPr>
      <w:r w:rsidRPr="00237A08">
        <w:t>Opiekun Praktyki nie zatwierdza studentowi odbycia praktyki do czasu dostarczenia skorygowanych bądź uzupełnionych dokumentów</w:t>
      </w:r>
      <w:r w:rsidR="0024522C">
        <w:t>.</w:t>
      </w:r>
    </w:p>
    <w:p w:rsidR="0024522C" w:rsidRDefault="0024522C" w:rsidP="00FD71DA">
      <w:pPr>
        <w:spacing w:line="360" w:lineRule="auto"/>
        <w:jc w:val="both"/>
      </w:pPr>
    </w:p>
    <w:p w:rsidR="0024522C" w:rsidRDefault="0024522C" w:rsidP="00FD71DA">
      <w:pPr>
        <w:spacing w:line="360" w:lineRule="auto"/>
        <w:jc w:val="both"/>
        <w:rPr>
          <w:b/>
        </w:rPr>
      </w:pPr>
      <w:r w:rsidRPr="00327DC6">
        <w:rPr>
          <w:b/>
        </w:rPr>
        <w:t>Zwolnienie z praktyki zawodowej</w:t>
      </w:r>
    </w:p>
    <w:p w:rsidR="00A50B76" w:rsidRPr="00327DC6" w:rsidRDefault="00E55ADF" w:rsidP="00FD71D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i/>
          <w:iCs/>
        </w:rPr>
      </w:pPr>
      <w:r>
        <w:rPr>
          <w:iCs/>
        </w:rPr>
        <w:t>S</w:t>
      </w:r>
      <w:r w:rsidR="0024522C" w:rsidRPr="00327DC6">
        <w:rPr>
          <w:iCs/>
        </w:rPr>
        <w:t xml:space="preserve">tudentowi </w:t>
      </w:r>
      <w:r>
        <w:rPr>
          <w:iCs/>
        </w:rPr>
        <w:t xml:space="preserve">można uznać </w:t>
      </w:r>
      <w:r w:rsidR="0024522C" w:rsidRPr="00327DC6">
        <w:rPr>
          <w:iCs/>
        </w:rPr>
        <w:t xml:space="preserve">praktykę w postaci wykonywanej przez niego pracy, bądź odbytego stażu (także za granicą), jeżeli ich charakter jest zgodny z kierunkiem realizowanych studiów i spełnia wymagania Programu Praktyki. W obu w/w przypadkach student  może zostać </w:t>
      </w:r>
      <w:r w:rsidR="0024522C" w:rsidRPr="00327DC6">
        <w:rPr>
          <w:bCs/>
          <w:iCs/>
        </w:rPr>
        <w:t>zwolniony</w:t>
      </w:r>
      <w:r w:rsidR="0024522C" w:rsidRPr="00327DC6">
        <w:rPr>
          <w:iCs/>
        </w:rPr>
        <w:t xml:space="preserve"> z odbywania praktyki zawodowej.</w:t>
      </w:r>
      <w:r w:rsidR="0024522C" w:rsidRPr="00327DC6">
        <w:rPr>
          <w:i/>
          <w:iCs/>
        </w:rPr>
        <w:t xml:space="preserve"> </w:t>
      </w:r>
    </w:p>
    <w:p w:rsidR="0024522C" w:rsidRPr="00327DC6" w:rsidRDefault="0024522C" w:rsidP="00FD71D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i/>
          <w:iCs/>
        </w:rPr>
      </w:pPr>
      <w:r w:rsidRPr="00327DC6">
        <w:rPr>
          <w:iCs/>
        </w:rPr>
        <w:t>Warunkiem zwolnienia jest złożenie u Opiekuna:</w:t>
      </w:r>
    </w:p>
    <w:p w:rsidR="0024522C" w:rsidRPr="00327DC6" w:rsidRDefault="0024522C" w:rsidP="00FD71DA">
      <w:pPr>
        <w:pStyle w:val="Akapitzlist"/>
        <w:numPr>
          <w:ilvl w:val="0"/>
          <w:numId w:val="11"/>
        </w:numPr>
        <w:spacing w:line="360" w:lineRule="auto"/>
        <w:contextualSpacing w:val="0"/>
        <w:jc w:val="both"/>
        <w:rPr>
          <w:bCs/>
          <w:iCs/>
        </w:rPr>
      </w:pPr>
      <w:r w:rsidRPr="00327DC6">
        <w:rPr>
          <w:bCs/>
          <w:iCs/>
        </w:rPr>
        <w:t xml:space="preserve">podania z prośbą o zwolnienie z praktyki zawodowej z tytułu wykonywanej pracy (odbytego stażu); </w:t>
      </w:r>
    </w:p>
    <w:p w:rsidR="00A50B76" w:rsidRPr="00327DC6" w:rsidRDefault="0024522C" w:rsidP="00FD71DA">
      <w:pPr>
        <w:pStyle w:val="Akapitzlist"/>
        <w:numPr>
          <w:ilvl w:val="0"/>
          <w:numId w:val="11"/>
        </w:numPr>
        <w:spacing w:line="360" w:lineRule="auto"/>
        <w:contextualSpacing w:val="0"/>
        <w:jc w:val="both"/>
        <w:rPr>
          <w:bCs/>
          <w:iCs/>
        </w:rPr>
      </w:pPr>
      <w:r w:rsidRPr="00327DC6">
        <w:rPr>
          <w:bCs/>
          <w:iCs/>
        </w:rPr>
        <w:t>zaświadczenia  o zatrudnieniu (odbyciu stażu), potwierdzonego przez instytucję, w której pracował (odbywał staż) student;</w:t>
      </w:r>
    </w:p>
    <w:p w:rsidR="0024522C" w:rsidRPr="00327DC6" w:rsidRDefault="0024522C" w:rsidP="00FD71D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bCs/>
          <w:iCs/>
        </w:rPr>
      </w:pPr>
      <w:r w:rsidRPr="00327DC6">
        <w:rPr>
          <w:bCs/>
          <w:iCs/>
          <w:sz w:val="22"/>
          <w:szCs w:val="22"/>
        </w:rPr>
        <w:t>W szczególnych przypadkach Opiekun może poprosić studenta o dostarczenie opisu  wykonywanych obowiązków, jeżeli z charakteru zajmowanego przez studenta stanowiska pracy (przedstawionego w zaświadczeniu o zatrudnieniu, bądź stażu) nie wynika jednoznacznie, na czym one polegały. Dokument taki musi być  potwierdzony  pieczątką  instytucji i podpisem bezpośredniego przełożonego studenta.</w:t>
      </w:r>
    </w:p>
    <w:p w:rsidR="00A50B76" w:rsidRPr="00327DC6" w:rsidRDefault="0024522C" w:rsidP="00FD71D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bCs/>
          <w:iCs/>
          <w:sz w:val="22"/>
          <w:szCs w:val="22"/>
        </w:rPr>
      </w:pPr>
      <w:r w:rsidRPr="00327DC6">
        <w:rPr>
          <w:bCs/>
          <w:iCs/>
          <w:sz w:val="22"/>
          <w:szCs w:val="22"/>
        </w:rPr>
        <w:t>Podania o zwolnienie z praktyk</w:t>
      </w:r>
      <w:r w:rsidR="00A50B76" w:rsidRPr="00327DC6">
        <w:rPr>
          <w:bCs/>
          <w:iCs/>
          <w:sz w:val="22"/>
          <w:szCs w:val="22"/>
        </w:rPr>
        <w:t xml:space="preserve">i należy składać u Opiekuna  do </w:t>
      </w:r>
      <w:r w:rsidRPr="00327DC6">
        <w:rPr>
          <w:bCs/>
          <w:iCs/>
          <w:sz w:val="22"/>
          <w:szCs w:val="22"/>
        </w:rPr>
        <w:t xml:space="preserve">końca semestru. </w:t>
      </w:r>
    </w:p>
    <w:p w:rsidR="00A50B76" w:rsidRPr="00327DC6" w:rsidRDefault="0024522C" w:rsidP="00FD71D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bCs/>
          <w:iCs/>
          <w:sz w:val="22"/>
          <w:szCs w:val="22"/>
        </w:rPr>
      </w:pPr>
      <w:r w:rsidRPr="00327DC6">
        <w:rPr>
          <w:bCs/>
          <w:iCs/>
          <w:sz w:val="22"/>
          <w:szCs w:val="22"/>
        </w:rPr>
        <w:t>Przedłożenie takiego podania nie jest równoznaczne z otrzymaniem zgody na zwolnienie z praktyki.</w:t>
      </w:r>
    </w:p>
    <w:p w:rsidR="00C041DE" w:rsidRPr="00327DC6" w:rsidRDefault="0024522C" w:rsidP="00FD71DA">
      <w:pPr>
        <w:pStyle w:val="Akapitzlist"/>
        <w:numPr>
          <w:ilvl w:val="0"/>
          <w:numId w:val="10"/>
        </w:numPr>
        <w:spacing w:line="360" w:lineRule="auto"/>
        <w:contextualSpacing w:val="0"/>
        <w:rPr>
          <w:bCs/>
          <w:iCs/>
          <w:sz w:val="22"/>
          <w:szCs w:val="22"/>
        </w:rPr>
      </w:pPr>
      <w:r w:rsidRPr="00327DC6">
        <w:rPr>
          <w:bCs/>
          <w:iCs/>
          <w:sz w:val="22"/>
          <w:szCs w:val="22"/>
        </w:rPr>
        <w:lastRenderedPageBreak/>
        <w:t xml:space="preserve">Decyzję o  zwolnieniu z praktyki zawodowej podejmuje </w:t>
      </w:r>
      <w:r w:rsidR="00283D26">
        <w:rPr>
          <w:bCs/>
          <w:iCs/>
          <w:sz w:val="22"/>
          <w:szCs w:val="22"/>
        </w:rPr>
        <w:t xml:space="preserve">Prodziekan ds. Studenckich najpóźniej </w:t>
      </w:r>
      <w:r w:rsidRPr="00327DC6">
        <w:rPr>
          <w:bCs/>
          <w:iCs/>
          <w:sz w:val="22"/>
          <w:szCs w:val="22"/>
        </w:rPr>
        <w:t xml:space="preserve">do końca sesji egzaminacyjnej. </w:t>
      </w:r>
      <w:r w:rsidRPr="00327DC6">
        <w:rPr>
          <w:bCs/>
          <w:iCs/>
          <w:sz w:val="22"/>
          <w:szCs w:val="22"/>
        </w:rPr>
        <w:br/>
      </w:r>
      <w:r w:rsidR="00ED176D" w:rsidRPr="00327DC6">
        <w:rPr>
          <w:sz w:val="22"/>
          <w:szCs w:val="22"/>
        </w:rPr>
        <w:tab/>
      </w:r>
      <w:r w:rsidR="00ED176D" w:rsidRPr="00327DC6">
        <w:rPr>
          <w:sz w:val="22"/>
          <w:szCs w:val="22"/>
        </w:rPr>
        <w:tab/>
      </w:r>
    </w:p>
    <w:p w:rsidR="00C041DE" w:rsidRPr="00327DC6" w:rsidRDefault="00C041DE" w:rsidP="00FD71DA">
      <w:pPr>
        <w:spacing w:line="360" w:lineRule="auto"/>
        <w:jc w:val="both"/>
        <w:rPr>
          <w:b/>
        </w:rPr>
      </w:pPr>
      <w:r w:rsidRPr="00327DC6">
        <w:rPr>
          <w:b/>
        </w:rPr>
        <w:t>Dodatkowe informacje</w:t>
      </w:r>
    </w:p>
    <w:p w:rsidR="000E763A" w:rsidRPr="00327DC6" w:rsidRDefault="000E763A" w:rsidP="00FD71DA">
      <w:pPr>
        <w:numPr>
          <w:ilvl w:val="0"/>
          <w:numId w:val="4"/>
        </w:numPr>
        <w:spacing w:line="360" w:lineRule="auto"/>
        <w:jc w:val="both"/>
      </w:pPr>
      <w:r w:rsidRPr="00327DC6">
        <w:t>Potwierdzenie znajomości programu/regulaminu</w:t>
      </w:r>
    </w:p>
    <w:p w:rsidR="000E763A" w:rsidRDefault="000E763A" w:rsidP="00FD71DA">
      <w:pPr>
        <w:spacing w:line="360" w:lineRule="auto"/>
        <w:jc w:val="both"/>
        <w:rPr>
          <w:iCs/>
        </w:rPr>
      </w:pPr>
      <w:r w:rsidRPr="00327DC6">
        <w:rPr>
          <w:iCs/>
        </w:rPr>
        <w:t>Student potwierdza znajomość programu/regulaminu i zobowiązuje się do jego przestrzegania w specjalnym oświadczeniu</w:t>
      </w:r>
    </w:p>
    <w:p w:rsidR="00C041DE" w:rsidRPr="00327DC6" w:rsidRDefault="00C041DE" w:rsidP="00FD71DA">
      <w:pPr>
        <w:numPr>
          <w:ilvl w:val="0"/>
          <w:numId w:val="4"/>
        </w:numPr>
        <w:spacing w:line="360" w:lineRule="auto"/>
        <w:jc w:val="both"/>
        <w:rPr>
          <w:iCs/>
        </w:rPr>
      </w:pPr>
      <w:r w:rsidRPr="00327DC6">
        <w:rPr>
          <w:iCs/>
        </w:rPr>
        <w:t xml:space="preserve">Student na czas odbywania praktyki zawodowej ma obowiązek ubezpieczenia się od następstw nieszczęśliwych wypadków. </w:t>
      </w:r>
    </w:p>
    <w:p w:rsidR="001046A8" w:rsidRPr="00327DC6" w:rsidRDefault="00C041DE" w:rsidP="00FD71DA">
      <w:pPr>
        <w:numPr>
          <w:ilvl w:val="0"/>
          <w:numId w:val="4"/>
        </w:numPr>
        <w:spacing w:line="360" w:lineRule="auto"/>
        <w:jc w:val="both"/>
      </w:pPr>
      <w:r w:rsidRPr="00327DC6">
        <w:rPr>
          <w:iCs/>
        </w:rPr>
        <w:t>Koszty wyżywienia, noclegów oraz dojazdów związanych z odbywaniem praktyki poza miejscem zamieszkania ponosi student, uczelnia nie zwraca poniesionych w tym zakresie wydatków.</w:t>
      </w:r>
    </w:p>
    <w:p w:rsidR="00C041DE" w:rsidRPr="00327DC6" w:rsidRDefault="00C041DE" w:rsidP="00FD71DA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C041DE" w:rsidRDefault="00C041DE" w:rsidP="00FD71DA">
      <w:pPr>
        <w:spacing w:line="360" w:lineRule="auto"/>
        <w:ind w:firstLine="709"/>
        <w:jc w:val="both"/>
        <w:rPr>
          <w:sz w:val="22"/>
          <w:szCs w:val="22"/>
        </w:rPr>
      </w:pPr>
    </w:p>
    <w:p w:rsidR="00C041DE" w:rsidRDefault="00C041DE" w:rsidP="00FD71DA">
      <w:pPr>
        <w:spacing w:line="360" w:lineRule="auto"/>
        <w:ind w:firstLine="709"/>
        <w:jc w:val="both"/>
        <w:rPr>
          <w:sz w:val="22"/>
          <w:szCs w:val="22"/>
        </w:rPr>
      </w:pPr>
    </w:p>
    <w:p w:rsidR="00ED176D" w:rsidRPr="00921916" w:rsidRDefault="00ED176D" w:rsidP="00FD71DA">
      <w:pPr>
        <w:spacing w:line="360" w:lineRule="auto"/>
        <w:ind w:left="6371" w:firstLine="709"/>
        <w:jc w:val="both"/>
        <w:rPr>
          <w:sz w:val="22"/>
          <w:szCs w:val="22"/>
        </w:rPr>
      </w:pPr>
      <w:r w:rsidRPr="00921916">
        <w:rPr>
          <w:sz w:val="22"/>
          <w:szCs w:val="22"/>
        </w:rPr>
        <w:t>Opiekun praktyki</w:t>
      </w:r>
    </w:p>
    <w:p w:rsidR="00ED176D" w:rsidRPr="00921916" w:rsidRDefault="00ED176D" w:rsidP="00FD71DA">
      <w:pPr>
        <w:spacing w:line="360" w:lineRule="auto"/>
        <w:ind w:firstLine="709"/>
        <w:jc w:val="both"/>
        <w:rPr>
          <w:sz w:val="22"/>
          <w:szCs w:val="22"/>
        </w:rPr>
      </w:pPr>
      <w:r w:rsidRPr="00921916">
        <w:rPr>
          <w:sz w:val="22"/>
          <w:szCs w:val="22"/>
        </w:rPr>
        <w:tab/>
      </w:r>
      <w:r w:rsidRPr="00921916">
        <w:rPr>
          <w:sz w:val="22"/>
          <w:szCs w:val="22"/>
        </w:rPr>
        <w:tab/>
      </w:r>
      <w:r w:rsidRPr="00921916">
        <w:rPr>
          <w:sz w:val="22"/>
          <w:szCs w:val="22"/>
        </w:rPr>
        <w:tab/>
      </w:r>
      <w:r w:rsidRPr="00921916">
        <w:rPr>
          <w:sz w:val="22"/>
          <w:szCs w:val="22"/>
        </w:rPr>
        <w:tab/>
      </w:r>
      <w:r w:rsidRPr="00921916">
        <w:rPr>
          <w:sz w:val="22"/>
          <w:szCs w:val="22"/>
        </w:rPr>
        <w:tab/>
      </w:r>
      <w:r w:rsidRPr="00921916">
        <w:rPr>
          <w:sz w:val="22"/>
          <w:szCs w:val="22"/>
        </w:rPr>
        <w:tab/>
      </w:r>
      <w:r w:rsidRPr="00921916">
        <w:rPr>
          <w:sz w:val="22"/>
          <w:szCs w:val="22"/>
        </w:rPr>
        <w:tab/>
      </w:r>
      <w:r w:rsidRPr="00921916">
        <w:rPr>
          <w:sz w:val="22"/>
          <w:szCs w:val="22"/>
        </w:rPr>
        <w:tab/>
      </w:r>
      <w:r w:rsidRPr="00921916">
        <w:rPr>
          <w:sz w:val="22"/>
          <w:szCs w:val="22"/>
        </w:rPr>
        <w:tab/>
        <w:t>Dr Aleksandra Sander</w:t>
      </w:r>
    </w:p>
    <w:p w:rsidR="00ED176D" w:rsidRPr="00921916" w:rsidRDefault="00ED176D" w:rsidP="00ED176D">
      <w:pPr>
        <w:spacing w:line="360" w:lineRule="auto"/>
        <w:ind w:left="360"/>
        <w:jc w:val="both"/>
        <w:rPr>
          <w:sz w:val="22"/>
          <w:szCs w:val="22"/>
        </w:rPr>
      </w:pPr>
    </w:p>
    <w:p w:rsidR="00ED176D" w:rsidRPr="00921916" w:rsidRDefault="00ED176D" w:rsidP="00ED176D">
      <w:pPr>
        <w:spacing w:line="360" w:lineRule="auto"/>
        <w:jc w:val="both"/>
        <w:rPr>
          <w:sz w:val="22"/>
          <w:szCs w:val="22"/>
        </w:rPr>
      </w:pPr>
    </w:p>
    <w:p w:rsidR="00ED176D" w:rsidRPr="00921916" w:rsidRDefault="00ED176D" w:rsidP="00ED176D">
      <w:pPr>
        <w:jc w:val="both"/>
        <w:rPr>
          <w:sz w:val="22"/>
          <w:szCs w:val="22"/>
        </w:rPr>
      </w:pPr>
    </w:p>
    <w:p w:rsidR="00761458" w:rsidRDefault="00761458"/>
    <w:sectPr w:rsidR="00761458" w:rsidSect="00FD71D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39E" w:rsidRDefault="0085339E">
      <w:r>
        <w:separator/>
      </w:r>
    </w:p>
  </w:endnote>
  <w:endnote w:type="continuationSeparator" w:id="0">
    <w:p w:rsidR="0085339E" w:rsidRDefault="0085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E5" w:rsidRDefault="0051536A" w:rsidP="006B07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28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5E5" w:rsidRDefault="0085339E" w:rsidP="003D7F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E5" w:rsidRDefault="0051536A" w:rsidP="006B07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28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71D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05E5" w:rsidRDefault="0085339E" w:rsidP="003D7F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39E" w:rsidRDefault="0085339E">
      <w:r>
        <w:separator/>
      </w:r>
    </w:p>
  </w:footnote>
  <w:footnote w:type="continuationSeparator" w:id="0">
    <w:p w:rsidR="0085339E" w:rsidRDefault="0085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1DA" w:rsidRPr="00023EB3" w:rsidRDefault="00FD71DA" w:rsidP="00FD71DA">
    <w:pPr>
      <w:pStyle w:val="Nagwek"/>
      <w:ind w:left="511" w:right="6" w:hanging="369"/>
      <w:jc w:val="right"/>
      <w:rPr>
        <w:rFonts w:ascii="Arial Narrow" w:hAnsi="Arial Narrow"/>
        <w:sz w:val="22"/>
      </w:rPr>
    </w:pPr>
    <w:r w:rsidRPr="00023EB3">
      <w:rPr>
        <w:rFonts w:ascii="Arial Narrow" w:hAnsi="Arial Narrow"/>
        <w:sz w:val="22"/>
      </w:rPr>
      <w:t xml:space="preserve">Załącznik nr </w:t>
    </w:r>
    <w:r>
      <w:rPr>
        <w:rFonts w:ascii="Arial Narrow" w:hAnsi="Arial Narrow"/>
        <w:sz w:val="22"/>
      </w:rPr>
      <w:t>15</w:t>
    </w:r>
  </w:p>
  <w:p w:rsidR="00FD71DA" w:rsidRPr="00023EB3" w:rsidRDefault="00FD71DA" w:rsidP="00FD71DA">
    <w:pPr>
      <w:pStyle w:val="Nagwek"/>
      <w:ind w:left="511" w:right="6" w:hanging="369"/>
      <w:jc w:val="right"/>
      <w:rPr>
        <w:rFonts w:ascii="Arial Narrow" w:hAnsi="Arial Narrow"/>
        <w:sz w:val="22"/>
      </w:rPr>
    </w:pPr>
    <w:r w:rsidRPr="00023EB3">
      <w:rPr>
        <w:rFonts w:ascii="Arial Narrow" w:hAnsi="Arial Narrow"/>
        <w:sz w:val="22"/>
      </w:rPr>
      <w:t xml:space="preserve">do uchwały nr </w:t>
    </w:r>
    <w:r>
      <w:rPr>
        <w:rFonts w:ascii="Arial Narrow" w:hAnsi="Arial Narrow"/>
        <w:sz w:val="22"/>
      </w:rPr>
      <w:t>10</w:t>
    </w:r>
    <w:r w:rsidRPr="00023EB3">
      <w:rPr>
        <w:rFonts w:ascii="Arial Narrow" w:hAnsi="Arial Narrow"/>
        <w:sz w:val="22"/>
      </w:rPr>
      <w:t>/2019/20120</w:t>
    </w:r>
  </w:p>
  <w:p w:rsidR="00FD71DA" w:rsidRPr="00023EB3" w:rsidRDefault="00FD71DA" w:rsidP="00FD71DA">
    <w:pPr>
      <w:pStyle w:val="Nagwek"/>
      <w:ind w:left="511" w:right="6" w:hanging="369"/>
      <w:jc w:val="right"/>
      <w:rPr>
        <w:rFonts w:ascii="Arial Narrow" w:hAnsi="Arial Narrow"/>
        <w:sz w:val="22"/>
      </w:rPr>
    </w:pPr>
    <w:r w:rsidRPr="00023EB3">
      <w:rPr>
        <w:rFonts w:ascii="Arial Narrow" w:hAnsi="Arial Narrow"/>
        <w:sz w:val="22"/>
      </w:rPr>
      <w:t>Rady Dydaktycznej</w:t>
    </w:r>
  </w:p>
  <w:p w:rsidR="00FD71DA" w:rsidRPr="00023EB3" w:rsidRDefault="00FD71DA" w:rsidP="00FD71DA">
    <w:pPr>
      <w:pStyle w:val="Nagwek"/>
      <w:ind w:left="511" w:right="6" w:hanging="369"/>
      <w:jc w:val="right"/>
      <w:rPr>
        <w:rFonts w:ascii="Arial Narrow" w:hAnsi="Arial Narrow"/>
        <w:sz w:val="22"/>
      </w:rPr>
    </w:pPr>
    <w:r w:rsidRPr="00023EB3">
      <w:rPr>
        <w:rFonts w:ascii="Arial Narrow" w:hAnsi="Arial Narrow"/>
        <w:sz w:val="22"/>
      </w:rPr>
      <w:t xml:space="preserve">Wydziału Nauk Społecznych </w:t>
    </w:r>
  </w:p>
  <w:p w:rsidR="00FD71DA" w:rsidRPr="00023EB3" w:rsidRDefault="00FD71DA" w:rsidP="00FD71DA">
    <w:pPr>
      <w:pStyle w:val="Nagwek"/>
      <w:ind w:left="511" w:right="6" w:hanging="369"/>
      <w:jc w:val="right"/>
      <w:rPr>
        <w:rFonts w:ascii="Arial Narrow" w:hAnsi="Arial Narrow"/>
        <w:sz w:val="22"/>
      </w:rPr>
    </w:pPr>
    <w:r w:rsidRPr="00023EB3">
      <w:rPr>
        <w:rFonts w:ascii="Arial Narrow" w:hAnsi="Arial Narrow"/>
        <w:sz w:val="22"/>
      </w:rPr>
      <w:t xml:space="preserve">z dnia </w:t>
    </w:r>
    <w:r>
      <w:rPr>
        <w:rFonts w:ascii="Arial Narrow" w:hAnsi="Arial Narrow"/>
        <w:sz w:val="22"/>
      </w:rPr>
      <w:t>12 grudnia</w:t>
    </w:r>
    <w:r w:rsidRPr="00023EB3">
      <w:rPr>
        <w:rFonts w:ascii="Arial Narrow" w:hAnsi="Arial Narrow"/>
        <w:sz w:val="22"/>
      </w:rPr>
      <w:t xml:space="preserve"> 2019 r.</w:t>
    </w:r>
  </w:p>
  <w:p w:rsidR="00FD71DA" w:rsidRDefault="00FD71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64D2"/>
    <w:multiLevelType w:val="hybridMultilevel"/>
    <w:tmpl w:val="40D0D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42EE"/>
    <w:multiLevelType w:val="hybridMultilevel"/>
    <w:tmpl w:val="1D64EB64"/>
    <w:lvl w:ilvl="0" w:tplc="17F8EDCA">
      <w:start w:val="1"/>
      <w:numFmt w:val="bullet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790B"/>
    <w:multiLevelType w:val="hybridMultilevel"/>
    <w:tmpl w:val="8AF20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05E60"/>
    <w:multiLevelType w:val="hybridMultilevel"/>
    <w:tmpl w:val="ABFA1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71954"/>
    <w:multiLevelType w:val="hybridMultilevel"/>
    <w:tmpl w:val="42B6C2B0"/>
    <w:lvl w:ilvl="0" w:tplc="17F8EDCA">
      <w:start w:val="1"/>
      <w:numFmt w:val="bullet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324FE"/>
    <w:multiLevelType w:val="hybridMultilevel"/>
    <w:tmpl w:val="BA025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C057D"/>
    <w:multiLevelType w:val="hybridMultilevel"/>
    <w:tmpl w:val="78BE8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74CB9"/>
    <w:multiLevelType w:val="hybridMultilevel"/>
    <w:tmpl w:val="20409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B5D5C"/>
    <w:multiLevelType w:val="hybridMultilevel"/>
    <w:tmpl w:val="BFCC9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0207D"/>
    <w:multiLevelType w:val="hybridMultilevel"/>
    <w:tmpl w:val="40381ED4"/>
    <w:lvl w:ilvl="0" w:tplc="17F8EDCA">
      <w:start w:val="1"/>
      <w:numFmt w:val="bullet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40FA0"/>
    <w:multiLevelType w:val="hybridMultilevel"/>
    <w:tmpl w:val="5CDC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76D"/>
    <w:rsid w:val="00020B99"/>
    <w:rsid w:val="000C5226"/>
    <w:rsid w:val="000E763A"/>
    <w:rsid w:val="00102609"/>
    <w:rsid w:val="001046A8"/>
    <w:rsid w:val="00143E27"/>
    <w:rsid w:val="00195379"/>
    <w:rsid w:val="001D235B"/>
    <w:rsid w:val="00220619"/>
    <w:rsid w:val="0023016D"/>
    <w:rsid w:val="0024522C"/>
    <w:rsid w:val="00264DB8"/>
    <w:rsid w:val="00283D26"/>
    <w:rsid w:val="002F3FDE"/>
    <w:rsid w:val="00302946"/>
    <w:rsid w:val="00327DC6"/>
    <w:rsid w:val="0037640E"/>
    <w:rsid w:val="003A360E"/>
    <w:rsid w:val="003F5C03"/>
    <w:rsid w:val="00401274"/>
    <w:rsid w:val="004B7071"/>
    <w:rsid w:val="00505BD6"/>
    <w:rsid w:val="0051536A"/>
    <w:rsid w:val="006F0E3D"/>
    <w:rsid w:val="00716630"/>
    <w:rsid w:val="00730186"/>
    <w:rsid w:val="007518A0"/>
    <w:rsid w:val="00755FA5"/>
    <w:rsid w:val="00761458"/>
    <w:rsid w:val="00762416"/>
    <w:rsid w:val="007A456C"/>
    <w:rsid w:val="007F6821"/>
    <w:rsid w:val="0082532E"/>
    <w:rsid w:val="0085339E"/>
    <w:rsid w:val="00983B79"/>
    <w:rsid w:val="009847A9"/>
    <w:rsid w:val="009F1DB9"/>
    <w:rsid w:val="00A363E0"/>
    <w:rsid w:val="00A50B76"/>
    <w:rsid w:val="00A541FC"/>
    <w:rsid w:val="00A5796C"/>
    <w:rsid w:val="00B305E7"/>
    <w:rsid w:val="00BD49B5"/>
    <w:rsid w:val="00C041DE"/>
    <w:rsid w:val="00C44122"/>
    <w:rsid w:val="00D428AB"/>
    <w:rsid w:val="00D774C3"/>
    <w:rsid w:val="00DF43B2"/>
    <w:rsid w:val="00E20D08"/>
    <w:rsid w:val="00E55ADF"/>
    <w:rsid w:val="00EC06E6"/>
    <w:rsid w:val="00ED176D"/>
    <w:rsid w:val="00EF5A8A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88CC5"/>
  <w15:docId w15:val="{D751ED4D-A6B8-4423-A9F3-BE2A1E95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D1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D176D"/>
  </w:style>
  <w:style w:type="paragraph" w:styleId="NormalnyWeb">
    <w:name w:val="Normal (Web)"/>
    <w:basedOn w:val="Normalny"/>
    <w:rsid w:val="00ED176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1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1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1DE"/>
    <w:rPr>
      <w:vertAlign w:val="superscript"/>
    </w:rPr>
  </w:style>
  <w:style w:type="paragraph" w:styleId="Tytu">
    <w:name w:val="Title"/>
    <w:basedOn w:val="Normalny"/>
    <w:link w:val="TytuZnak"/>
    <w:qFormat/>
    <w:rsid w:val="00C041DE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C041DE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2301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1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MN</cp:lastModifiedBy>
  <cp:revision>9</cp:revision>
  <dcterms:created xsi:type="dcterms:W3CDTF">2019-09-10T12:36:00Z</dcterms:created>
  <dcterms:modified xsi:type="dcterms:W3CDTF">2019-12-19T10:54:00Z</dcterms:modified>
</cp:coreProperties>
</file>