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804D" w14:textId="1302860C" w:rsidR="00A144E6" w:rsidRPr="004E0F25" w:rsidRDefault="00E25BA7" w:rsidP="004A23F9">
      <w:pPr>
        <w:pStyle w:val="NormalnyWeb"/>
        <w:shd w:val="clear" w:color="auto" w:fill="FFFFFF"/>
        <w:spacing w:before="0" w:beforeAutospacing="0" w:after="0" w:afterAutospacing="0" w:line="360" w:lineRule="auto"/>
        <w:ind w:left="482" w:right="238"/>
        <w:jc w:val="center"/>
        <w:rPr>
          <w:b/>
          <w:bCs/>
          <w:smallCaps/>
          <w:sz w:val="32"/>
          <w:szCs w:val="32"/>
        </w:rPr>
      </w:pPr>
      <w:r w:rsidRPr="004E0F25">
        <w:rPr>
          <w:b/>
          <w:smallCaps/>
          <w:sz w:val="32"/>
        </w:rPr>
        <w:t>Information on training sessions</w:t>
      </w:r>
    </w:p>
    <w:p w14:paraId="485BBEF2" w14:textId="0769E460" w:rsidR="00A144E6" w:rsidRPr="004E0F25" w:rsidRDefault="004E0F25" w:rsidP="004A23F9">
      <w:pPr>
        <w:pStyle w:val="NormalnyWeb"/>
        <w:shd w:val="clear" w:color="auto" w:fill="FFFFFF"/>
        <w:spacing w:before="0" w:beforeAutospacing="0" w:after="0" w:afterAutospacing="0" w:line="360" w:lineRule="auto"/>
        <w:ind w:left="482" w:right="238"/>
        <w:jc w:val="center"/>
        <w:rPr>
          <w:b/>
          <w:bCs/>
          <w:smallCaps/>
          <w:sz w:val="32"/>
          <w:szCs w:val="32"/>
        </w:rPr>
      </w:pPr>
      <w:r>
        <w:rPr>
          <w:b/>
          <w:smallCaps/>
        </w:rPr>
        <w:t>f</w:t>
      </w:r>
      <w:r w:rsidR="00A144E6" w:rsidRPr="004E0F25">
        <w:rPr>
          <w:b/>
          <w:smallCaps/>
        </w:rPr>
        <w:t xml:space="preserve">or year 1 students and year 1 doctoral students </w:t>
      </w:r>
    </w:p>
    <w:p w14:paraId="02B933DE" w14:textId="1310A846" w:rsidR="00A144E6" w:rsidRPr="004E0F25" w:rsidRDefault="004E0F25" w:rsidP="004A23F9">
      <w:pPr>
        <w:pStyle w:val="NormalnyWeb"/>
        <w:shd w:val="clear" w:color="auto" w:fill="FFFFFF"/>
        <w:spacing w:before="0" w:beforeAutospacing="0" w:after="0" w:afterAutospacing="0" w:line="360" w:lineRule="auto"/>
        <w:ind w:left="482" w:right="238"/>
        <w:jc w:val="center"/>
        <w:rPr>
          <w:smallCaps/>
          <w:sz w:val="32"/>
          <w:szCs w:val="32"/>
        </w:rPr>
      </w:pPr>
      <w:r>
        <w:rPr>
          <w:b/>
          <w:smallCaps/>
          <w:sz w:val="32"/>
        </w:rPr>
        <w:t>i</w:t>
      </w:r>
      <w:r w:rsidR="00A144E6" w:rsidRPr="004E0F25">
        <w:rPr>
          <w:b/>
          <w:smallCaps/>
          <w:sz w:val="32"/>
        </w:rPr>
        <w:t>n the 2023/2024 academic year</w:t>
      </w:r>
    </w:p>
    <w:p w14:paraId="160778FC" w14:textId="77777777" w:rsidR="00A144E6" w:rsidRPr="004E0F25" w:rsidRDefault="00A144E6" w:rsidP="00396929">
      <w:pPr>
        <w:pStyle w:val="NormalnyWeb"/>
        <w:shd w:val="clear" w:color="auto" w:fill="FFFFFF"/>
        <w:spacing w:before="0" w:beforeAutospacing="0" w:after="0" w:afterAutospacing="0" w:line="360" w:lineRule="auto"/>
        <w:ind w:left="480" w:right="240"/>
        <w:jc w:val="both"/>
      </w:pPr>
    </w:p>
    <w:p w14:paraId="3384F800" w14:textId="3E9AEC1A" w:rsidR="00177962" w:rsidRPr="004E0F25" w:rsidRDefault="00024E9F" w:rsidP="00BC3EB8">
      <w:pPr>
        <w:pStyle w:val="NormalnyWeb"/>
        <w:shd w:val="clear" w:color="auto" w:fill="FFFFFF"/>
        <w:tabs>
          <w:tab w:val="left" w:pos="8789"/>
        </w:tabs>
        <w:spacing w:before="0" w:beforeAutospacing="0" w:after="0" w:afterAutospacing="0" w:line="360" w:lineRule="auto"/>
        <w:ind w:right="240"/>
        <w:jc w:val="both"/>
        <w:rPr>
          <w:color w:val="000000"/>
        </w:rPr>
      </w:pPr>
      <w:r w:rsidRPr="004E0F25">
        <w:t>The E</w:t>
      </w:r>
      <w:r w:rsidR="00A144E6" w:rsidRPr="004E0F25">
        <w:t xml:space="preserve">-learning training, </w:t>
      </w:r>
      <w:r w:rsidRPr="004E0F25">
        <w:rPr>
          <w:highlight w:val="red"/>
        </w:rPr>
        <w:t>O</w:t>
      </w:r>
      <w:r w:rsidR="00A144E6" w:rsidRPr="004E0F25">
        <w:rPr>
          <w:highlight w:val="red"/>
        </w:rPr>
        <w:t>ccu</w:t>
      </w:r>
      <w:r w:rsidRPr="004E0F25">
        <w:rPr>
          <w:highlight w:val="red"/>
        </w:rPr>
        <w:t>pational health and safety and F</w:t>
      </w:r>
      <w:r w:rsidR="00A144E6" w:rsidRPr="004E0F25">
        <w:rPr>
          <w:highlight w:val="red"/>
        </w:rPr>
        <w:t>ire protection training</w:t>
      </w:r>
      <w:r w:rsidR="00A144E6" w:rsidRPr="004E0F25">
        <w:t xml:space="preserve"> </w:t>
      </w:r>
      <w:r w:rsidRPr="004E0F25">
        <w:t>and L</w:t>
      </w:r>
      <w:r w:rsidR="00A144E6" w:rsidRPr="004E0F25">
        <w:t xml:space="preserve">ibrary </w:t>
      </w:r>
      <w:r w:rsidRPr="004E0F25">
        <w:t xml:space="preserve">course </w:t>
      </w:r>
      <w:r w:rsidR="00A144E6" w:rsidRPr="004E0F25">
        <w:t xml:space="preserve">are </w:t>
      </w:r>
      <w:r w:rsidR="00A144E6" w:rsidRPr="00A06C67">
        <w:rPr>
          <w:b/>
          <w:color w:val="FF0000"/>
          <w:u w:val="single"/>
        </w:rPr>
        <w:t>obligatory courses</w:t>
      </w:r>
      <w:r w:rsidR="00A144E6" w:rsidRPr="00A06C67">
        <w:rPr>
          <w:color w:val="FF0000"/>
        </w:rPr>
        <w:t xml:space="preserve"> </w:t>
      </w:r>
      <w:r w:rsidR="00A144E6" w:rsidRPr="004E0F25">
        <w:t xml:space="preserve">(information courses) for all students beginning their studies in year 1: first cycle, second cycle and long-cycle studies, both full time and part time programmes and students at the Doctoral School of the University of Szczecin.   </w:t>
      </w:r>
    </w:p>
    <w:p w14:paraId="4F466420" w14:textId="77777777" w:rsidR="00BC3EB8" w:rsidRPr="004E0F25" w:rsidRDefault="00BC3EB8" w:rsidP="00BC3EB8">
      <w:pPr>
        <w:pStyle w:val="NormalnyWeb"/>
        <w:shd w:val="clear" w:color="auto" w:fill="FFFFFF"/>
        <w:spacing w:before="0" w:beforeAutospacing="0" w:after="0" w:afterAutospacing="0" w:line="360" w:lineRule="auto"/>
        <w:ind w:right="240"/>
        <w:jc w:val="both"/>
        <w:rPr>
          <w:color w:val="000000"/>
        </w:rPr>
      </w:pPr>
    </w:p>
    <w:p w14:paraId="6B8F62CA" w14:textId="1E80D3B4" w:rsidR="00DE7390" w:rsidRPr="004E0F25" w:rsidRDefault="00DE7390" w:rsidP="00BC3EB8">
      <w:pPr>
        <w:pStyle w:val="NormalnyWeb"/>
        <w:shd w:val="clear" w:color="auto" w:fill="FFFFFF"/>
        <w:spacing w:before="0" w:beforeAutospacing="0" w:after="0" w:afterAutospacing="0" w:line="360" w:lineRule="auto"/>
        <w:ind w:right="240"/>
        <w:jc w:val="both"/>
        <w:rPr>
          <w:color w:val="000000"/>
        </w:rPr>
      </w:pPr>
      <w:r w:rsidRPr="004E0F25">
        <w:rPr>
          <w:color w:val="000000"/>
        </w:rPr>
        <w:t>Students must complete the training within the following set time limits:</w:t>
      </w:r>
    </w:p>
    <w:p w14:paraId="00023D3E" w14:textId="12689E93" w:rsidR="00DE7390" w:rsidRPr="004E0F25" w:rsidRDefault="00DE7390" w:rsidP="00BC3EB8">
      <w:pPr>
        <w:pStyle w:val="NormalnyWeb"/>
        <w:shd w:val="clear" w:color="auto" w:fill="FFFFFF"/>
        <w:spacing w:before="0" w:beforeAutospacing="0" w:after="0" w:afterAutospacing="0" w:line="360" w:lineRule="auto"/>
        <w:ind w:right="240"/>
        <w:jc w:val="both"/>
        <w:rPr>
          <w:color w:val="C0504D" w:themeColor="accent2"/>
        </w:rPr>
      </w:pPr>
      <w:r w:rsidRPr="004E0F25">
        <w:t xml:space="preserve">- </w:t>
      </w:r>
      <w:r w:rsidR="006131C7" w:rsidRPr="004E0F25">
        <w:t>O</w:t>
      </w:r>
      <w:r w:rsidRPr="004E0F25">
        <w:rPr>
          <w:highlight w:val="red"/>
        </w:rPr>
        <w:t>ccupational health and safety training</w:t>
      </w:r>
      <w:r w:rsidRPr="004E0F25">
        <w:t xml:space="preserve"> -</w:t>
      </w:r>
      <w:r w:rsidRPr="004E0F25">
        <w:rPr>
          <w:b/>
        </w:rPr>
        <w:t xml:space="preserve"> </w:t>
      </w:r>
      <w:r w:rsidRPr="004E0F25">
        <w:rPr>
          <w:b/>
          <w:color w:val="C0504D" w:themeColor="accent2"/>
        </w:rPr>
        <w:t>by 15 October 2023</w:t>
      </w:r>
    </w:p>
    <w:p w14:paraId="6464C8CD" w14:textId="2646D5C9" w:rsidR="00DE7390" w:rsidRPr="004E0F25" w:rsidRDefault="006131C7" w:rsidP="00BC3EB8">
      <w:pPr>
        <w:pStyle w:val="NormalnyWeb"/>
        <w:shd w:val="clear" w:color="auto" w:fill="FFFFFF"/>
        <w:spacing w:before="0" w:beforeAutospacing="0" w:after="0" w:afterAutospacing="0" w:line="360" w:lineRule="auto"/>
        <w:ind w:right="240"/>
        <w:jc w:val="both"/>
        <w:rPr>
          <w:b/>
          <w:bCs/>
          <w:color w:val="943634" w:themeColor="accent2" w:themeShade="BF"/>
        </w:rPr>
      </w:pPr>
      <w:r w:rsidRPr="004E0F25">
        <w:t>- E-learning training and L</w:t>
      </w:r>
      <w:r w:rsidR="00DE7390" w:rsidRPr="004E0F25">
        <w:t xml:space="preserve">ibrary </w:t>
      </w:r>
      <w:r w:rsidRPr="004E0F25">
        <w:t>course</w:t>
      </w:r>
      <w:r w:rsidR="00DE7390" w:rsidRPr="004E0F25">
        <w:t xml:space="preserve"> - </w:t>
      </w:r>
      <w:r w:rsidR="00DE7390" w:rsidRPr="004E0F25">
        <w:rPr>
          <w:b/>
          <w:color w:val="C0504D" w:themeColor="accent2"/>
        </w:rPr>
        <w:t>by 30 October 2023</w:t>
      </w:r>
    </w:p>
    <w:p w14:paraId="62490E73" w14:textId="77777777" w:rsidR="00BC3EB8" w:rsidRPr="004E0F25" w:rsidRDefault="00BC3EB8" w:rsidP="00F25349">
      <w:pPr>
        <w:pStyle w:val="NormalnyWeb"/>
        <w:shd w:val="clear" w:color="auto" w:fill="FFFFFF"/>
        <w:spacing w:before="0" w:beforeAutospacing="0" w:after="0" w:afterAutospacing="0" w:line="360" w:lineRule="auto"/>
        <w:ind w:right="240"/>
        <w:jc w:val="both"/>
      </w:pPr>
    </w:p>
    <w:p w14:paraId="1902E020" w14:textId="06844D46" w:rsidR="00F25349" w:rsidRPr="004E0F25" w:rsidRDefault="00F25349" w:rsidP="00F25349">
      <w:pPr>
        <w:pStyle w:val="NormalnyWeb"/>
        <w:shd w:val="clear" w:color="auto" w:fill="FFFFFF"/>
        <w:spacing w:before="0" w:beforeAutospacing="0" w:after="0" w:afterAutospacing="0" w:line="360" w:lineRule="auto"/>
        <w:ind w:right="240"/>
        <w:jc w:val="both"/>
        <w:rPr>
          <w:color w:val="000000"/>
        </w:rPr>
      </w:pPr>
      <w:r w:rsidRPr="004E0F25">
        <w:rPr>
          <w:b/>
          <w:bCs/>
        </w:rPr>
        <w:t>Students are given a “pass” credit for these training sessions</w:t>
      </w:r>
      <w:r w:rsidRPr="004E0F25">
        <w:t xml:space="preserve"> (no grade or ECTS credits given)</w:t>
      </w:r>
      <w:r w:rsidR="006131C7" w:rsidRPr="004E0F25">
        <w:t>.</w:t>
      </w:r>
      <w:r w:rsidRPr="004E0F25">
        <w:rPr>
          <w:color w:val="000000"/>
        </w:rPr>
        <w:t xml:space="preserve"> Where a student is readmitted for the first year of studies or where he or she has already done such training sessions at a different university, he or she is obliged to sit the test to obtain the “pass” credit for these sessions again. Pass credits awarded for previously done sessions cannot count towards the pass credit for currently applicable training sessions. </w:t>
      </w:r>
    </w:p>
    <w:p w14:paraId="56EB3952" w14:textId="77777777" w:rsidR="00F25349" w:rsidRPr="004E0F25" w:rsidRDefault="00F25349" w:rsidP="00396929">
      <w:pPr>
        <w:pStyle w:val="NormalnyWeb"/>
        <w:shd w:val="clear" w:color="auto" w:fill="FFFFFF"/>
        <w:spacing w:before="0" w:beforeAutospacing="0" w:after="0" w:afterAutospacing="0" w:line="360" w:lineRule="auto"/>
        <w:ind w:left="480" w:right="240"/>
        <w:jc w:val="both"/>
      </w:pPr>
    </w:p>
    <w:p w14:paraId="131D3C00" w14:textId="77777777" w:rsidR="00A144E6" w:rsidRPr="004E0F25" w:rsidRDefault="00A144E6" w:rsidP="00A144E6">
      <w:pPr>
        <w:pStyle w:val="NormalnyWeb"/>
        <w:shd w:val="clear" w:color="auto" w:fill="FFFFFF"/>
        <w:spacing w:before="0" w:beforeAutospacing="0" w:after="0"/>
        <w:ind w:left="480" w:right="240"/>
        <w:rPr>
          <w:bCs/>
          <w:smallCaps/>
          <w:color w:val="00B050"/>
          <w:sz w:val="32"/>
          <w:szCs w:val="32"/>
        </w:rPr>
      </w:pPr>
    </w:p>
    <w:p w14:paraId="63938744" w14:textId="388EBB55" w:rsidR="00A144E6" w:rsidRPr="004E0F25" w:rsidRDefault="00CD78CD" w:rsidP="00E86B62">
      <w:pPr>
        <w:pStyle w:val="NormalnyWeb"/>
        <w:shd w:val="clear" w:color="auto" w:fill="FFFFFF"/>
        <w:spacing w:before="0" w:beforeAutospacing="0" w:after="0" w:line="360" w:lineRule="auto"/>
        <w:ind w:right="240"/>
        <w:rPr>
          <w:bCs/>
          <w:smallCaps/>
          <w:color w:val="00B050"/>
        </w:rPr>
      </w:pPr>
      <w:r w:rsidRPr="004E0F25">
        <w:rPr>
          <w:smallCaps/>
          <w:color w:val="00B050"/>
        </w:rPr>
        <w:t>How to log it to the training sessions:</w:t>
      </w:r>
    </w:p>
    <w:p w14:paraId="2F9DAB39" w14:textId="0682B068" w:rsidR="00257347" w:rsidRPr="004E0F25" w:rsidRDefault="00CD78CD" w:rsidP="00BC3EB8">
      <w:pPr>
        <w:pStyle w:val="Akapitzlist"/>
        <w:numPr>
          <w:ilvl w:val="0"/>
          <w:numId w:val="15"/>
        </w:numPr>
        <w:spacing w:line="360" w:lineRule="auto"/>
        <w:ind w:left="426" w:hanging="426"/>
        <w:jc w:val="both"/>
        <w:rPr>
          <w:rFonts w:ascii="Times New Roman" w:eastAsia="Times New Roman" w:hAnsi="Times New Roman" w:cs="Times New Roman"/>
          <w:color w:val="000000" w:themeColor="text1"/>
          <w:lang w:val="pl-PL"/>
        </w:rPr>
      </w:pPr>
      <w:r w:rsidRPr="004E0F25">
        <w:rPr>
          <w:rFonts w:ascii="Times New Roman" w:hAnsi="Times New Roman" w:cs="Times New Roman"/>
          <w:lang w:val="pl-PL"/>
        </w:rPr>
        <w:t xml:space="preserve">Go to </w:t>
      </w:r>
      <w:hyperlink r:id="rId6" w:history="1">
        <w:r w:rsidRPr="004E0F25">
          <w:rPr>
            <w:rStyle w:val="Hipercze"/>
            <w:rFonts w:ascii="Times New Roman" w:hAnsi="Times New Roman" w:cs="Times New Roman"/>
            <w:lang w:val="pl-PL"/>
          </w:rPr>
          <w:t>E-studia Uniwersytet Szczeciński (usz.edu.pl)</w:t>
        </w:r>
      </w:hyperlink>
    </w:p>
    <w:p w14:paraId="174D141B" w14:textId="77E06B82" w:rsidR="00E86B62" w:rsidRPr="004E0F25" w:rsidRDefault="00E86B62" w:rsidP="00BC3EB8">
      <w:pPr>
        <w:pStyle w:val="Akapitzlist"/>
        <w:numPr>
          <w:ilvl w:val="0"/>
          <w:numId w:val="15"/>
        </w:numPr>
        <w:spacing w:line="360" w:lineRule="auto"/>
        <w:ind w:left="426" w:hanging="426"/>
        <w:rPr>
          <w:rFonts w:ascii="Times New Roman" w:eastAsia="Times New Roman" w:hAnsi="Times New Roman" w:cs="Times New Roman"/>
          <w:color w:val="000000" w:themeColor="text1"/>
        </w:rPr>
      </w:pPr>
      <w:r w:rsidRPr="004E0F25">
        <w:rPr>
          <w:rFonts w:ascii="Times New Roman" w:hAnsi="Times New Roman" w:cs="Times New Roman"/>
          <w:color w:val="000000" w:themeColor="text1"/>
        </w:rPr>
        <w:t>Log in to Moodle using the same creden</w:t>
      </w:r>
      <w:r w:rsidR="004E0F25">
        <w:rPr>
          <w:rFonts w:ascii="Times New Roman" w:hAnsi="Times New Roman" w:cs="Times New Roman"/>
          <w:color w:val="000000" w:themeColor="text1"/>
        </w:rPr>
        <w:t>tials you use to log in to your</w:t>
      </w:r>
      <w:r w:rsidRPr="004E0F25">
        <w:rPr>
          <w:rFonts w:ascii="Times New Roman" w:hAnsi="Times New Roman" w:cs="Times New Roman"/>
          <w:color w:val="000000" w:themeColor="text1"/>
        </w:rPr>
        <w:t xml:space="preserve"> e-</w:t>
      </w:r>
      <w:proofErr w:type="spellStart"/>
      <w:r w:rsidRPr="004E0F25">
        <w:rPr>
          <w:rFonts w:ascii="Times New Roman" w:hAnsi="Times New Roman" w:cs="Times New Roman"/>
          <w:color w:val="000000" w:themeColor="text1"/>
        </w:rPr>
        <w:t>Prodziekan</w:t>
      </w:r>
      <w:proofErr w:type="spellEnd"/>
      <w:r w:rsidRPr="004E0F25">
        <w:rPr>
          <w:rFonts w:ascii="Times New Roman" w:hAnsi="Times New Roman" w:cs="Times New Roman"/>
          <w:color w:val="000000" w:themeColor="text1"/>
        </w:rPr>
        <w:t xml:space="preserve"> account or to your US mail (login: email address; password: password to your US mail). </w:t>
      </w:r>
    </w:p>
    <w:p w14:paraId="0E252684" w14:textId="19D20855" w:rsidR="00CD78CD" w:rsidRPr="004E0F25" w:rsidRDefault="00E86B62" w:rsidP="00BC3EB8">
      <w:pPr>
        <w:pStyle w:val="Akapitzlist"/>
        <w:numPr>
          <w:ilvl w:val="0"/>
          <w:numId w:val="15"/>
        </w:numPr>
        <w:spacing w:line="360" w:lineRule="auto"/>
        <w:ind w:left="426" w:hanging="426"/>
        <w:jc w:val="both"/>
        <w:rPr>
          <w:rFonts w:ascii="Times New Roman" w:eastAsia="Times New Roman" w:hAnsi="Times New Roman" w:cs="Times New Roman"/>
          <w:color w:val="000000" w:themeColor="text1"/>
        </w:rPr>
      </w:pPr>
      <w:r w:rsidRPr="004E0F25">
        <w:rPr>
          <w:rFonts w:ascii="Times New Roman" w:hAnsi="Times New Roman" w:cs="Times New Roman"/>
        </w:rPr>
        <w:t xml:space="preserve">After you log in, choose the appropriate training session (all obligatory training sessions </w:t>
      </w:r>
      <w:r w:rsidR="004E0F25" w:rsidRPr="004E0F25">
        <w:rPr>
          <w:rFonts w:ascii="Times New Roman" w:hAnsi="Times New Roman" w:cs="Times New Roman"/>
        </w:rPr>
        <w:t>for year one students are placed</w:t>
      </w:r>
      <w:r w:rsidRPr="004E0F25">
        <w:rPr>
          <w:rFonts w:ascii="Times New Roman" w:hAnsi="Times New Roman" w:cs="Times New Roman"/>
        </w:rPr>
        <w:t xml:space="preserve"> in the catalogue </w:t>
      </w:r>
      <w:r w:rsidRPr="004E0F25">
        <w:rPr>
          <w:rFonts w:ascii="Times New Roman" w:hAnsi="Times New Roman" w:cs="Times New Roman"/>
          <w:color w:val="000000" w:themeColor="text1"/>
        </w:rPr>
        <w:t xml:space="preserve"> </w:t>
      </w:r>
      <w:r w:rsidRPr="004E0F25">
        <w:rPr>
          <w:rFonts w:ascii="Times New Roman" w:hAnsi="Times New Roman" w:cs="Times New Roman"/>
          <w:color w:val="000000" w:themeColor="text1"/>
          <w:highlight w:val="red"/>
        </w:rPr>
        <w:t>“</w:t>
      </w:r>
      <w:hyperlink r:id="rId7" w:history="1">
        <w:r w:rsidRPr="004E0F25">
          <w:rPr>
            <w:rStyle w:val="Hipercze"/>
            <w:rFonts w:ascii="Times New Roman" w:hAnsi="Times New Roman" w:cs="Times New Roman"/>
            <w:highlight w:val="red"/>
          </w:rPr>
          <w:t>Student onboarding</w:t>
        </w:r>
      </w:hyperlink>
      <w:r w:rsidRPr="004E0F25">
        <w:rPr>
          <w:rFonts w:ascii="Times New Roman" w:hAnsi="Times New Roman" w:cs="Times New Roman"/>
          <w:color w:val="000000" w:themeColor="text1"/>
          <w:highlight w:val="red"/>
        </w:rPr>
        <w:t>”</w:t>
      </w:r>
      <w:r w:rsidRPr="004E0F25">
        <w:rPr>
          <w:rFonts w:ascii="Times New Roman" w:hAnsi="Times New Roman" w:cs="Times New Roman"/>
          <w:color w:val="000000" w:themeColor="text1"/>
        </w:rPr>
        <w:t xml:space="preserve"> (</w:t>
      </w:r>
      <w:proofErr w:type="spellStart"/>
      <w:r w:rsidRPr="004E0F25">
        <w:rPr>
          <w:rFonts w:ascii="Times New Roman" w:hAnsi="Times New Roman" w:cs="Times New Roman"/>
          <w:color w:val="000000" w:themeColor="text1"/>
          <w:highlight w:val="red"/>
        </w:rPr>
        <w:t>Szkolenie</w:t>
      </w:r>
      <w:proofErr w:type="spellEnd"/>
      <w:r w:rsidRPr="004E0F25">
        <w:rPr>
          <w:rFonts w:ascii="Times New Roman" w:hAnsi="Times New Roman" w:cs="Times New Roman"/>
          <w:color w:val="000000" w:themeColor="text1"/>
          <w:highlight w:val="red"/>
        </w:rPr>
        <w:t xml:space="preserve"> BHP [Occupational health and safety training],</w:t>
      </w:r>
      <w:r w:rsidRPr="004E0F25">
        <w:rPr>
          <w:rFonts w:ascii="Times New Roman" w:hAnsi="Times New Roman" w:cs="Times New Roman"/>
          <w:color w:val="000000" w:themeColor="text1"/>
        </w:rPr>
        <w:t xml:space="preserve"> Library course, E-learning training)), go through the material and do the test at the end. </w:t>
      </w:r>
    </w:p>
    <w:p w14:paraId="600A3717" w14:textId="77777777" w:rsidR="00882187" w:rsidRPr="004E0F25" w:rsidRDefault="00882187" w:rsidP="00396929">
      <w:pPr>
        <w:pStyle w:val="Akapitzlist"/>
        <w:jc w:val="both"/>
        <w:rPr>
          <w:rFonts w:ascii="Times New Roman" w:eastAsia="Times New Roman" w:hAnsi="Times New Roman" w:cs="Times New Roman"/>
          <w:color w:val="000000" w:themeColor="text1"/>
          <w:lang w:eastAsia="pl-PL"/>
        </w:rPr>
      </w:pPr>
    </w:p>
    <w:p w14:paraId="545E322B" w14:textId="77777777" w:rsidR="00396929" w:rsidRPr="004E0F25" w:rsidRDefault="00396929" w:rsidP="00396929">
      <w:pPr>
        <w:rPr>
          <w:rFonts w:ascii="Times New Roman" w:eastAsia="Times New Roman" w:hAnsi="Times New Roman" w:cs="Times New Roman"/>
          <w:color w:val="000000" w:themeColor="text1"/>
          <w:lang w:eastAsia="pl-PL"/>
        </w:rPr>
      </w:pPr>
    </w:p>
    <w:p w14:paraId="146D61BE" w14:textId="77777777" w:rsidR="00ED1AB9" w:rsidRPr="004E0F25" w:rsidRDefault="00ED1AB9" w:rsidP="00E86B62">
      <w:pPr>
        <w:pStyle w:val="NormalnyWeb"/>
        <w:shd w:val="clear" w:color="auto" w:fill="FFFFFF"/>
        <w:spacing w:before="0" w:beforeAutospacing="0" w:after="0"/>
        <w:ind w:right="240"/>
        <w:jc w:val="both"/>
        <w:rPr>
          <w:b/>
          <w:smallCaps/>
          <w:color w:val="002060"/>
        </w:rPr>
      </w:pPr>
    </w:p>
    <w:sectPr w:rsidR="00ED1AB9" w:rsidRPr="004E0F25" w:rsidSect="00A14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02B"/>
    <w:multiLevelType w:val="hybridMultilevel"/>
    <w:tmpl w:val="D16CCE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EE3277"/>
    <w:multiLevelType w:val="hybridMultilevel"/>
    <w:tmpl w:val="88686962"/>
    <w:lvl w:ilvl="0" w:tplc="101C82B6">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 w15:restartNumberingAfterBreak="0">
    <w:nsid w:val="241B6497"/>
    <w:multiLevelType w:val="hybridMultilevel"/>
    <w:tmpl w:val="EF66A22E"/>
    <w:lvl w:ilvl="0" w:tplc="101C82B6">
      <w:start w:val="1"/>
      <w:numFmt w:val="decimal"/>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3" w15:restartNumberingAfterBreak="0">
    <w:nsid w:val="282978B5"/>
    <w:multiLevelType w:val="hybridMultilevel"/>
    <w:tmpl w:val="02803F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C31C15"/>
    <w:multiLevelType w:val="hybridMultilevel"/>
    <w:tmpl w:val="323C8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6AA1DBB"/>
    <w:multiLevelType w:val="multilevel"/>
    <w:tmpl w:val="AFD6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B6385"/>
    <w:multiLevelType w:val="multilevel"/>
    <w:tmpl w:val="52643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5D0719"/>
    <w:multiLevelType w:val="hybridMultilevel"/>
    <w:tmpl w:val="3538EE9E"/>
    <w:lvl w:ilvl="0" w:tplc="D9B4695E">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8" w15:restartNumberingAfterBreak="0">
    <w:nsid w:val="5C016CDC"/>
    <w:multiLevelType w:val="hybridMultilevel"/>
    <w:tmpl w:val="B0F2B68A"/>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9" w15:restartNumberingAfterBreak="0">
    <w:nsid w:val="73903777"/>
    <w:multiLevelType w:val="hybridMultilevel"/>
    <w:tmpl w:val="D28602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9169D2"/>
    <w:multiLevelType w:val="multilevel"/>
    <w:tmpl w:val="DE76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42957"/>
    <w:multiLevelType w:val="hybridMultilevel"/>
    <w:tmpl w:val="7292E3E8"/>
    <w:lvl w:ilvl="0" w:tplc="0415000F">
      <w:start w:val="1"/>
      <w:numFmt w:val="decimal"/>
      <w:lvlText w:val="%1."/>
      <w:lvlJc w:val="left"/>
      <w:pPr>
        <w:ind w:left="840" w:hanging="360"/>
      </w:pPr>
      <w:rPr>
        <w:rFonts w:hint="default"/>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num w:numId="1" w16cid:durableId="1391729136">
    <w:abstractNumId w:val="0"/>
  </w:num>
  <w:num w:numId="2" w16cid:durableId="14502465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1183944">
    <w:abstractNumId w:val="7"/>
  </w:num>
  <w:num w:numId="4" w16cid:durableId="1830561599">
    <w:abstractNumId w:val="2"/>
  </w:num>
  <w:num w:numId="5" w16cid:durableId="689069264">
    <w:abstractNumId w:val="1"/>
  </w:num>
  <w:num w:numId="6" w16cid:durableId="1815754944">
    <w:abstractNumId w:val="11"/>
  </w:num>
  <w:num w:numId="7" w16cid:durableId="506289959">
    <w:abstractNumId w:val="0"/>
  </w:num>
  <w:num w:numId="8" w16cid:durableId="2100324007">
    <w:abstractNumId w:val="8"/>
  </w:num>
  <w:num w:numId="9" w16cid:durableId="674961247">
    <w:abstractNumId w:val="3"/>
  </w:num>
  <w:num w:numId="10" w16cid:durableId="1580208058">
    <w:abstractNumId w:val="8"/>
  </w:num>
  <w:num w:numId="11" w16cid:durableId="1765606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46116768">
    <w:abstractNumId w:val="5"/>
  </w:num>
  <w:num w:numId="13" w16cid:durableId="378209408">
    <w:abstractNumId w:val="10"/>
  </w:num>
  <w:num w:numId="14" w16cid:durableId="460878248">
    <w:abstractNumId w:val="6"/>
  </w:num>
  <w:num w:numId="15" w16cid:durableId="173687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1D"/>
    <w:rsid w:val="00024E9F"/>
    <w:rsid w:val="000D4C20"/>
    <w:rsid w:val="00177962"/>
    <w:rsid w:val="00187BFF"/>
    <w:rsid w:val="001D75B9"/>
    <w:rsid w:val="001E0787"/>
    <w:rsid w:val="00257347"/>
    <w:rsid w:val="002E3EB2"/>
    <w:rsid w:val="00335BF3"/>
    <w:rsid w:val="003838D5"/>
    <w:rsid w:val="00396929"/>
    <w:rsid w:val="00421F1F"/>
    <w:rsid w:val="004A23F9"/>
    <w:rsid w:val="004A4DD6"/>
    <w:rsid w:val="004E0F25"/>
    <w:rsid w:val="004E2B1E"/>
    <w:rsid w:val="004F1E51"/>
    <w:rsid w:val="006131C7"/>
    <w:rsid w:val="00636AF8"/>
    <w:rsid w:val="00711951"/>
    <w:rsid w:val="007C1021"/>
    <w:rsid w:val="007D4A1D"/>
    <w:rsid w:val="0080229E"/>
    <w:rsid w:val="00815B38"/>
    <w:rsid w:val="00882187"/>
    <w:rsid w:val="008F2392"/>
    <w:rsid w:val="00966A33"/>
    <w:rsid w:val="00A06C67"/>
    <w:rsid w:val="00A144E6"/>
    <w:rsid w:val="00A25726"/>
    <w:rsid w:val="00A72325"/>
    <w:rsid w:val="00BB1D93"/>
    <w:rsid w:val="00BC3EB8"/>
    <w:rsid w:val="00C15125"/>
    <w:rsid w:val="00CB453B"/>
    <w:rsid w:val="00CD78CD"/>
    <w:rsid w:val="00DC1377"/>
    <w:rsid w:val="00DE7390"/>
    <w:rsid w:val="00E25BA7"/>
    <w:rsid w:val="00E86B62"/>
    <w:rsid w:val="00ED1AB9"/>
    <w:rsid w:val="00F24E52"/>
    <w:rsid w:val="00F25349"/>
    <w:rsid w:val="00F60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AF99"/>
  <w15:docId w15:val="{A0901A5E-0F4B-4914-BD42-3A221DBA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44E6"/>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6022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A144E6"/>
    <w:rPr>
      <w:color w:val="0000FF"/>
      <w:u w:val="single"/>
    </w:rPr>
  </w:style>
  <w:style w:type="paragraph" w:styleId="Akapitzlist">
    <w:name w:val="List Paragraph"/>
    <w:basedOn w:val="Normalny"/>
    <w:uiPriority w:val="34"/>
    <w:qFormat/>
    <w:rsid w:val="00A144E6"/>
    <w:pPr>
      <w:ind w:left="720"/>
      <w:contextualSpacing/>
    </w:pPr>
  </w:style>
  <w:style w:type="character" w:styleId="Pogrubienie">
    <w:name w:val="Strong"/>
    <w:uiPriority w:val="22"/>
    <w:qFormat/>
    <w:rsid w:val="00A144E6"/>
    <w:rPr>
      <w:b/>
      <w:bCs/>
    </w:rPr>
  </w:style>
  <w:style w:type="paragraph" w:styleId="Tekstdymka">
    <w:name w:val="Balloon Text"/>
    <w:basedOn w:val="Normalny"/>
    <w:link w:val="TekstdymkaZnak"/>
    <w:uiPriority w:val="99"/>
    <w:semiHidden/>
    <w:unhideWhenUsed/>
    <w:rsid w:val="00DC1377"/>
    <w:rPr>
      <w:rFonts w:ascii="Tahoma" w:hAnsi="Tahoma" w:cs="Tahoma"/>
      <w:sz w:val="16"/>
      <w:szCs w:val="16"/>
    </w:rPr>
  </w:style>
  <w:style w:type="character" w:customStyle="1" w:styleId="TekstdymkaZnak">
    <w:name w:val="Tekst dymka Znak"/>
    <w:basedOn w:val="Domylnaczcionkaakapitu"/>
    <w:link w:val="Tekstdymka"/>
    <w:uiPriority w:val="99"/>
    <w:semiHidden/>
    <w:rsid w:val="00DC1377"/>
    <w:rPr>
      <w:rFonts w:ascii="Tahoma" w:hAnsi="Tahoma" w:cs="Tahoma"/>
      <w:sz w:val="16"/>
      <w:szCs w:val="16"/>
    </w:rPr>
  </w:style>
  <w:style w:type="table" w:styleId="Tabela-Siatka">
    <w:name w:val="Table Grid"/>
    <w:basedOn w:val="Standardowy"/>
    <w:uiPriority w:val="59"/>
    <w:rsid w:val="00ED1A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96929"/>
    <w:rPr>
      <w:color w:val="605E5C"/>
      <w:shd w:val="clear" w:color="auto" w:fill="E1DFDD"/>
    </w:rPr>
  </w:style>
  <w:style w:type="character" w:styleId="UyteHipercze">
    <w:name w:val="FollowedHyperlink"/>
    <w:basedOn w:val="Domylnaczcionkaakapitu"/>
    <w:uiPriority w:val="99"/>
    <w:semiHidden/>
    <w:unhideWhenUsed/>
    <w:rsid w:val="00396929"/>
    <w:rPr>
      <w:color w:val="800080" w:themeColor="followedHyperlink"/>
      <w:u w:val="single"/>
    </w:rPr>
  </w:style>
  <w:style w:type="character" w:customStyle="1" w:styleId="fontcolorred">
    <w:name w:val="fontcolorred"/>
    <w:basedOn w:val="Domylnaczcionkaakapitu"/>
    <w:rsid w:val="00636AF8"/>
  </w:style>
  <w:style w:type="character" w:customStyle="1" w:styleId="fontcolorreddark">
    <w:name w:val="fontcolorreddark"/>
    <w:basedOn w:val="Domylnaczcionkaakapitu"/>
    <w:rsid w:val="0063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187">
      <w:bodyDiv w:val="1"/>
      <w:marLeft w:val="0"/>
      <w:marRight w:val="0"/>
      <w:marTop w:val="0"/>
      <w:marBottom w:val="0"/>
      <w:divBdr>
        <w:top w:val="none" w:sz="0" w:space="0" w:color="auto"/>
        <w:left w:val="none" w:sz="0" w:space="0" w:color="auto"/>
        <w:bottom w:val="none" w:sz="0" w:space="0" w:color="auto"/>
        <w:right w:val="none" w:sz="0" w:space="0" w:color="auto"/>
      </w:divBdr>
    </w:div>
    <w:div w:id="862598966">
      <w:bodyDiv w:val="1"/>
      <w:marLeft w:val="0"/>
      <w:marRight w:val="0"/>
      <w:marTop w:val="0"/>
      <w:marBottom w:val="0"/>
      <w:divBdr>
        <w:top w:val="none" w:sz="0" w:space="0" w:color="auto"/>
        <w:left w:val="none" w:sz="0" w:space="0" w:color="auto"/>
        <w:bottom w:val="none" w:sz="0" w:space="0" w:color="auto"/>
        <w:right w:val="none" w:sz="0" w:space="0" w:color="auto"/>
      </w:divBdr>
      <w:divsChild>
        <w:div w:id="1084886426">
          <w:marLeft w:val="0"/>
          <w:marRight w:val="0"/>
          <w:marTop w:val="0"/>
          <w:marBottom w:val="0"/>
          <w:divBdr>
            <w:top w:val="none" w:sz="0" w:space="0" w:color="auto"/>
            <w:left w:val="none" w:sz="0" w:space="0" w:color="auto"/>
            <w:bottom w:val="none" w:sz="0" w:space="0" w:color="auto"/>
            <w:right w:val="none" w:sz="0" w:space="0" w:color="auto"/>
          </w:divBdr>
          <w:divsChild>
            <w:div w:id="680552187">
              <w:marLeft w:val="0"/>
              <w:marRight w:val="0"/>
              <w:marTop w:val="0"/>
              <w:marBottom w:val="0"/>
              <w:divBdr>
                <w:top w:val="none" w:sz="0" w:space="0" w:color="auto"/>
                <w:left w:val="none" w:sz="0" w:space="0" w:color="auto"/>
                <w:bottom w:val="none" w:sz="0" w:space="0" w:color="auto"/>
                <w:right w:val="none" w:sz="0" w:space="0" w:color="auto"/>
              </w:divBdr>
            </w:div>
          </w:divsChild>
        </w:div>
        <w:div w:id="1392079220">
          <w:marLeft w:val="0"/>
          <w:marRight w:val="0"/>
          <w:marTop w:val="0"/>
          <w:marBottom w:val="0"/>
          <w:divBdr>
            <w:top w:val="none" w:sz="0" w:space="0" w:color="auto"/>
            <w:left w:val="none" w:sz="0" w:space="0" w:color="auto"/>
            <w:bottom w:val="none" w:sz="0" w:space="0" w:color="auto"/>
            <w:right w:val="none" w:sz="0" w:space="0" w:color="auto"/>
          </w:divBdr>
        </w:div>
        <w:div w:id="233854853">
          <w:marLeft w:val="0"/>
          <w:marRight w:val="0"/>
          <w:marTop w:val="0"/>
          <w:marBottom w:val="0"/>
          <w:divBdr>
            <w:top w:val="none" w:sz="0" w:space="0" w:color="auto"/>
            <w:left w:val="none" w:sz="0" w:space="0" w:color="auto"/>
            <w:bottom w:val="none" w:sz="0" w:space="0" w:color="auto"/>
            <w:right w:val="none" w:sz="0" w:space="0" w:color="auto"/>
          </w:divBdr>
        </w:div>
        <w:div w:id="151798783">
          <w:marLeft w:val="0"/>
          <w:marRight w:val="0"/>
          <w:marTop w:val="0"/>
          <w:marBottom w:val="0"/>
          <w:divBdr>
            <w:top w:val="none" w:sz="0" w:space="0" w:color="auto"/>
            <w:left w:val="none" w:sz="0" w:space="0" w:color="auto"/>
            <w:bottom w:val="none" w:sz="0" w:space="0" w:color="auto"/>
            <w:right w:val="none" w:sz="0" w:space="0" w:color="auto"/>
          </w:divBdr>
          <w:divsChild>
            <w:div w:id="1082071746">
              <w:marLeft w:val="0"/>
              <w:marRight w:val="0"/>
              <w:marTop w:val="0"/>
              <w:marBottom w:val="0"/>
              <w:divBdr>
                <w:top w:val="none" w:sz="0" w:space="0" w:color="auto"/>
                <w:left w:val="none" w:sz="0" w:space="0" w:color="auto"/>
                <w:bottom w:val="none" w:sz="0" w:space="0" w:color="auto"/>
                <w:right w:val="none" w:sz="0" w:space="0" w:color="auto"/>
              </w:divBdr>
              <w:divsChild>
                <w:div w:id="9038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69808">
      <w:bodyDiv w:val="1"/>
      <w:marLeft w:val="0"/>
      <w:marRight w:val="0"/>
      <w:marTop w:val="0"/>
      <w:marBottom w:val="0"/>
      <w:divBdr>
        <w:top w:val="none" w:sz="0" w:space="0" w:color="auto"/>
        <w:left w:val="none" w:sz="0" w:space="0" w:color="auto"/>
        <w:bottom w:val="none" w:sz="0" w:space="0" w:color="auto"/>
        <w:right w:val="none" w:sz="0" w:space="0" w:color="auto"/>
      </w:divBdr>
    </w:div>
    <w:div w:id="1236823839">
      <w:bodyDiv w:val="1"/>
      <w:marLeft w:val="0"/>
      <w:marRight w:val="0"/>
      <w:marTop w:val="0"/>
      <w:marBottom w:val="0"/>
      <w:divBdr>
        <w:top w:val="none" w:sz="0" w:space="0" w:color="auto"/>
        <w:left w:val="none" w:sz="0" w:space="0" w:color="auto"/>
        <w:bottom w:val="none" w:sz="0" w:space="0" w:color="auto"/>
        <w:right w:val="none" w:sz="0" w:space="0" w:color="auto"/>
      </w:divBdr>
    </w:div>
    <w:div w:id="1412311586">
      <w:bodyDiv w:val="1"/>
      <w:marLeft w:val="0"/>
      <w:marRight w:val="0"/>
      <w:marTop w:val="0"/>
      <w:marBottom w:val="0"/>
      <w:divBdr>
        <w:top w:val="none" w:sz="0" w:space="0" w:color="auto"/>
        <w:left w:val="none" w:sz="0" w:space="0" w:color="auto"/>
        <w:bottom w:val="none" w:sz="0" w:space="0" w:color="auto"/>
        <w:right w:val="none" w:sz="0" w:space="0" w:color="auto"/>
      </w:divBdr>
    </w:div>
    <w:div w:id="147471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studia.usz.edu.pl/course/index.php?categoryid=1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studia.usz.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4275-7DDA-45EA-8B29-66E5DC1F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1583</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h61</dc:creator>
  <cp:lastModifiedBy>Justyna Stolarska</cp:lastModifiedBy>
  <cp:revision>2</cp:revision>
  <cp:lastPrinted>2020-09-25T14:15:00Z</cp:lastPrinted>
  <dcterms:created xsi:type="dcterms:W3CDTF">2023-09-26T09:20:00Z</dcterms:created>
  <dcterms:modified xsi:type="dcterms:W3CDTF">2023-09-26T09:20:00Z</dcterms:modified>
</cp:coreProperties>
</file>