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0231" w14:textId="77777777" w:rsidR="001F0B1C" w:rsidRPr="000D2BFF" w:rsidRDefault="001F0B1C" w:rsidP="001F0B1C">
      <w:pPr>
        <w:pStyle w:val="Nagwek"/>
        <w:spacing w:line="360" w:lineRule="auto"/>
      </w:pPr>
      <w:r w:rsidRPr="000D2BFF">
        <w:t>Instytut Pedagogiki</w:t>
      </w:r>
    </w:p>
    <w:p w14:paraId="7FBDEC89" w14:textId="77777777" w:rsidR="001F0B1C" w:rsidRPr="000D2BFF" w:rsidRDefault="001F0B1C" w:rsidP="001F0B1C">
      <w:pPr>
        <w:spacing w:line="360" w:lineRule="auto"/>
      </w:pPr>
      <w:r w:rsidRPr="000D2BFF">
        <w:t xml:space="preserve">Katedra Pedagogiki Ogólnej, Dydaktyki i Studiów Kulturowych </w:t>
      </w:r>
    </w:p>
    <w:p w14:paraId="342842B3" w14:textId="77777777" w:rsidR="001F0B1C" w:rsidRPr="000D2BFF" w:rsidRDefault="001F0B1C" w:rsidP="001F0B1C">
      <w:pPr>
        <w:spacing w:line="360" w:lineRule="auto"/>
      </w:pPr>
    </w:p>
    <w:p w14:paraId="07939B7B" w14:textId="77777777" w:rsidR="001F0B1C" w:rsidRPr="000D2BFF" w:rsidRDefault="001F0B1C" w:rsidP="001F0B1C">
      <w:pPr>
        <w:spacing w:line="360" w:lineRule="auto"/>
      </w:pPr>
    </w:p>
    <w:p w14:paraId="44C077FA" w14:textId="77777777" w:rsidR="001F0B1C" w:rsidRPr="000D2BFF" w:rsidRDefault="001F0B1C" w:rsidP="001F0B1C">
      <w:pPr>
        <w:spacing w:line="360" w:lineRule="auto"/>
        <w:jc w:val="center"/>
      </w:pPr>
      <w:r w:rsidRPr="000D2BFF">
        <w:t xml:space="preserve">RAMOWY PROGRAM CIĄGŁEJ PRAKTYKI ZAWODOWEJ </w:t>
      </w:r>
    </w:p>
    <w:p w14:paraId="26C797CD" w14:textId="534EA090" w:rsidR="001F0B1C" w:rsidRPr="000D2BFF" w:rsidRDefault="001F0B1C" w:rsidP="001F0B1C">
      <w:pPr>
        <w:spacing w:line="360" w:lineRule="auto"/>
        <w:jc w:val="center"/>
      </w:pPr>
      <w:r w:rsidRPr="000D2BFF">
        <w:t>DLA CYKLU KSZTAŁCENIA ROZPOCZYNAJĄCEGO SIĘ W ROKU AKADEMICKIM 202</w:t>
      </w:r>
      <w:r w:rsidR="00297BAD">
        <w:t>2</w:t>
      </w:r>
      <w:r w:rsidRPr="000D2BFF">
        <w:t>/202</w:t>
      </w:r>
      <w:r w:rsidR="00297BAD">
        <w:t>3</w:t>
      </w:r>
    </w:p>
    <w:p w14:paraId="52174F1D" w14:textId="77777777" w:rsidR="001F0B1C" w:rsidRPr="000D2BFF" w:rsidRDefault="001F0B1C" w:rsidP="001F0B1C">
      <w:pPr>
        <w:spacing w:line="360" w:lineRule="auto"/>
        <w:jc w:val="center"/>
      </w:pPr>
    </w:p>
    <w:p w14:paraId="6342FBDA" w14:textId="77777777" w:rsidR="001F0B1C" w:rsidRPr="000D2BFF" w:rsidRDefault="001F0B1C" w:rsidP="001F0B1C">
      <w:pPr>
        <w:spacing w:line="360" w:lineRule="auto"/>
      </w:pPr>
      <w:r w:rsidRPr="000D2BFF">
        <w:t xml:space="preserve">Kierunek: Animacja kultury </w:t>
      </w:r>
    </w:p>
    <w:p w14:paraId="1BC4BEC0" w14:textId="5EE2CF0A" w:rsidR="001F0B1C" w:rsidRPr="000D2BFF" w:rsidRDefault="001F0B1C" w:rsidP="001F0B1C">
      <w:pPr>
        <w:spacing w:line="360" w:lineRule="auto"/>
      </w:pPr>
      <w:r w:rsidRPr="000D2BFF">
        <w:t>Rok I</w:t>
      </w:r>
      <w:r>
        <w:t xml:space="preserve"> </w:t>
      </w:r>
      <w:r w:rsidRPr="000D2BFF">
        <w:t>- stopień I</w:t>
      </w:r>
    </w:p>
    <w:p w14:paraId="65D69C72" w14:textId="77777777" w:rsidR="001F0B1C" w:rsidRPr="000D2BFF" w:rsidRDefault="001F0B1C" w:rsidP="001F0B1C">
      <w:pPr>
        <w:spacing w:line="360" w:lineRule="auto"/>
      </w:pPr>
      <w:r w:rsidRPr="000D2BFF">
        <w:t>Tryb: studia stacjonarne</w:t>
      </w:r>
    </w:p>
    <w:p w14:paraId="753CB34D" w14:textId="77777777" w:rsidR="001F0B1C" w:rsidRPr="000D2BFF" w:rsidRDefault="001F0B1C" w:rsidP="001F0B1C">
      <w:pPr>
        <w:spacing w:line="360" w:lineRule="auto"/>
        <w:rPr>
          <w:u w:val="single"/>
        </w:rPr>
      </w:pPr>
    </w:p>
    <w:p w14:paraId="34B794C6" w14:textId="77777777" w:rsidR="001F0B1C" w:rsidRPr="000D2BFF" w:rsidRDefault="001F0B1C" w:rsidP="001F0B1C">
      <w:pPr>
        <w:spacing w:line="360" w:lineRule="auto"/>
      </w:pPr>
      <w:r w:rsidRPr="000D2BFF">
        <w:rPr>
          <w:u w:val="single"/>
        </w:rPr>
        <w:t>Czas trwania</w:t>
      </w:r>
      <w:r w:rsidRPr="000D2BFF">
        <w:t xml:space="preserve">: </w:t>
      </w:r>
    </w:p>
    <w:p w14:paraId="01D336E4" w14:textId="77777777" w:rsidR="001F0B1C" w:rsidRPr="000D2BFF" w:rsidRDefault="001F0B1C" w:rsidP="001F0B1C">
      <w:pPr>
        <w:spacing w:line="360" w:lineRule="auto"/>
      </w:pPr>
    </w:p>
    <w:p w14:paraId="1EED7CD5" w14:textId="40D7DB41" w:rsidR="001F0B1C" w:rsidRPr="000D2BFF" w:rsidRDefault="001F0B1C" w:rsidP="001F0B1C">
      <w:pPr>
        <w:spacing w:line="360" w:lineRule="auto"/>
      </w:pPr>
      <w:r w:rsidRPr="000D2BFF">
        <w:t xml:space="preserve">Sześć miesięcy na </w:t>
      </w:r>
      <w:r>
        <w:t>I</w:t>
      </w:r>
      <w:r w:rsidRPr="000D2BFF">
        <w:t xml:space="preserve"> roku w semestrze </w:t>
      </w:r>
      <w:bookmarkStart w:id="0" w:name="_Hlk530650324"/>
      <w:r w:rsidR="00906E5F">
        <w:t>letnim</w:t>
      </w:r>
      <w:r w:rsidRPr="000D2BFF">
        <w:t xml:space="preserve">, w czasie których nie będą planowane i realizowane inne zajęcia dydaktyczne </w:t>
      </w:r>
    </w:p>
    <w:p w14:paraId="17DAAD1C" w14:textId="77777777" w:rsidR="001F0B1C" w:rsidRPr="000D2BFF" w:rsidRDefault="001F0B1C" w:rsidP="001F0B1C">
      <w:pPr>
        <w:spacing w:line="360" w:lineRule="auto"/>
      </w:pPr>
    </w:p>
    <w:bookmarkEnd w:id="0"/>
    <w:p w14:paraId="3B2FB85B" w14:textId="77777777" w:rsidR="001F0B1C" w:rsidRPr="000D2BFF" w:rsidRDefault="001F0B1C" w:rsidP="001F0B1C">
      <w:pPr>
        <w:spacing w:line="360" w:lineRule="auto"/>
        <w:jc w:val="both"/>
        <w:rPr>
          <w:u w:val="single"/>
        </w:rPr>
      </w:pPr>
      <w:r w:rsidRPr="000D2BFF">
        <w:rPr>
          <w:u w:val="single"/>
        </w:rPr>
        <w:t xml:space="preserve">Miejsce: </w:t>
      </w:r>
    </w:p>
    <w:p w14:paraId="30C042D7" w14:textId="77777777" w:rsidR="001F0B1C" w:rsidRPr="000D2BFF" w:rsidRDefault="001F0B1C" w:rsidP="001F0B1C">
      <w:pPr>
        <w:spacing w:line="360" w:lineRule="auto"/>
        <w:jc w:val="both"/>
      </w:pPr>
    </w:p>
    <w:p w14:paraId="5AD10C65" w14:textId="77777777" w:rsidR="001F0B1C" w:rsidRPr="000D2BFF" w:rsidRDefault="001F0B1C" w:rsidP="001F0B1C">
      <w:pPr>
        <w:spacing w:line="360" w:lineRule="auto"/>
        <w:jc w:val="both"/>
      </w:pPr>
      <w:r w:rsidRPr="000D2BFF">
        <w:t>Wybrane przez studenta instytucje, organizacje lub inne podmioty prowadzące działalność kulturalną, uwzględniające w zakresie swojego funkcjonowania cele i metody animacji kultury, w tym w szczególności: instytucje kultury funkcjonujące w oparciu o Ustawę o organizowaniu i prowadzeniu działalności kulturalnej – instytucje sztuki profesjonalnej, samorządowe ośrodki kultury, muzea, biblioteki itp. oraz organizacje pozarządowe zajmujące się działalnością kulturalną, a także publiczne i niepubliczne podmioty instytucjonalne uwzględniające w zakresie swojego funkcjonowania cele i metody animacji kultury (o zakwalifikowaniu danego miejsca decyduje opiekun praktyk); praktyka realizowana jest w jednym podmiocie instytucjonalnym, a w drodze wyjątku – w dwóch podmiotach instytucjonalnych (po trzy miesiące w każdym).</w:t>
      </w:r>
    </w:p>
    <w:p w14:paraId="20D553D0" w14:textId="77777777" w:rsidR="001F0B1C" w:rsidRPr="000D2BFF" w:rsidRDefault="001F0B1C" w:rsidP="001F0B1C">
      <w:pPr>
        <w:spacing w:line="360" w:lineRule="auto"/>
      </w:pPr>
    </w:p>
    <w:p w14:paraId="32FD133A" w14:textId="77777777" w:rsidR="001F0B1C" w:rsidRPr="000D2BFF" w:rsidRDefault="001F0B1C" w:rsidP="001F0B1C">
      <w:pPr>
        <w:spacing w:line="360" w:lineRule="auto"/>
        <w:rPr>
          <w:u w:val="single"/>
        </w:rPr>
      </w:pPr>
      <w:r w:rsidRPr="000D2BFF">
        <w:rPr>
          <w:u w:val="single"/>
        </w:rPr>
        <w:t>Cele praktyki:</w:t>
      </w:r>
    </w:p>
    <w:p w14:paraId="31D7688B" w14:textId="77777777" w:rsidR="001F0B1C" w:rsidRPr="000D2BFF" w:rsidRDefault="001F0B1C" w:rsidP="001F0B1C">
      <w:pPr>
        <w:spacing w:line="360" w:lineRule="auto"/>
        <w:jc w:val="both"/>
      </w:pPr>
    </w:p>
    <w:p w14:paraId="2FD2797C" w14:textId="77777777" w:rsidR="001F0B1C" w:rsidRPr="000D2BFF" w:rsidRDefault="001F0B1C" w:rsidP="001F0B1C">
      <w:pPr>
        <w:spacing w:line="360" w:lineRule="auto"/>
        <w:jc w:val="both"/>
      </w:pPr>
      <w:r w:rsidRPr="000D2BFF">
        <w:t>1. Przygotowanie studenta do pracy w charakterze animatora kultury w wyżej wymienionych instytucjach, organizacjach lub innych podmiotach poprzez hospitację zajęć oraz samodzielną ich realizację po uzgodnieniu i pod kontrolą osoby odpowiedzialnej za patronat nad praktykantami w danym miejscu.</w:t>
      </w:r>
    </w:p>
    <w:p w14:paraId="388B4D7C" w14:textId="77777777" w:rsidR="001F0B1C" w:rsidRPr="000D2BFF" w:rsidRDefault="001F0B1C" w:rsidP="001F0B1C">
      <w:pPr>
        <w:spacing w:line="360" w:lineRule="auto"/>
        <w:jc w:val="both"/>
      </w:pPr>
      <w:r w:rsidRPr="000D2BFF">
        <w:lastRenderedPageBreak/>
        <w:t>2. Zapoznanie się z aktami prawnymi regulującymi funkcjonowanie instytucji, organizacji lub innych podmiotów, ich strukturą organizacyjną i uwarunkowaniami działalności, oraz dokumentacją realizowanych w nich form stałych, cyklicznych i okazjonalnych.</w:t>
      </w:r>
    </w:p>
    <w:p w14:paraId="532853CE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3. Zapoznanie się z rozkładem dnia oraz czynnościami zawodowymi pracowników instytucji, organizacji lub innych podmiotów, ze szczególnym uwzględnieniem realizowanej przez nich działalności kulturalnej. </w:t>
      </w:r>
    </w:p>
    <w:p w14:paraId="4D23E3CC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4. Zapoznanie się ze środowiskiem uczestników zajęć i współpracowników instytucji, organizacji lub innych podmiotów oraz aktywne włączenie się w realizowane projekty kulturalne.   </w:t>
      </w:r>
    </w:p>
    <w:p w14:paraId="74E6DA67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5. Praktyczne zastosowanie poznanych celów, zasad i metod animacji kultury w organizowaniu i prowadzeniu różnych form działalności kulturalnej w instytucjach, organizacjach lub innych podmiotach. </w:t>
      </w:r>
    </w:p>
    <w:p w14:paraId="5755A4B1" w14:textId="77777777" w:rsidR="001F0B1C" w:rsidRPr="000D2BFF" w:rsidRDefault="001F0B1C" w:rsidP="001F0B1C">
      <w:pPr>
        <w:tabs>
          <w:tab w:val="num" w:pos="180"/>
        </w:tabs>
        <w:spacing w:line="360" w:lineRule="auto"/>
        <w:ind w:left="180" w:hanging="180"/>
        <w:jc w:val="both"/>
      </w:pPr>
    </w:p>
    <w:p w14:paraId="0B9BFD22" w14:textId="77777777" w:rsidR="001F0B1C" w:rsidRPr="000D2BFF" w:rsidRDefault="001F0B1C" w:rsidP="001F0B1C">
      <w:pPr>
        <w:tabs>
          <w:tab w:val="num" w:pos="180"/>
        </w:tabs>
        <w:spacing w:line="360" w:lineRule="auto"/>
        <w:ind w:left="180" w:hanging="180"/>
        <w:jc w:val="both"/>
        <w:rPr>
          <w:u w:val="single"/>
        </w:rPr>
      </w:pPr>
      <w:r w:rsidRPr="000D2BFF">
        <w:rPr>
          <w:u w:val="single"/>
        </w:rPr>
        <w:t>Treści programowe:</w:t>
      </w:r>
    </w:p>
    <w:p w14:paraId="7A4ACB3A" w14:textId="77777777" w:rsidR="001F0B1C" w:rsidRPr="000D2BFF" w:rsidRDefault="001F0B1C" w:rsidP="001F0B1C">
      <w:pPr>
        <w:tabs>
          <w:tab w:val="num" w:pos="180"/>
        </w:tabs>
        <w:spacing w:line="360" w:lineRule="auto"/>
        <w:ind w:left="180" w:hanging="180"/>
        <w:jc w:val="both"/>
        <w:rPr>
          <w:u w:val="single"/>
        </w:rPr>
      </w:pPr>
    </w:p>
    <w:p w14:paraId="22637405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1. Dokładne przeanalizowanie aktów prawnych regulujących funkcjonowanie instytucji, organizacji lub innych podmiotów pod kątem profilowania realizowanej w nich działalności kulturalnej oraz określenia jej  uwarunkowań. </w:t>
      </w:r>
    </w:p>
    <w:p w14:paraId="5C66B8B5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2. Szczegółowe przeanalizowanie struktury organizacyjnej instytucji, organizacji lub innych podmiotów oraz osobiste, bezpośrednie wizytowanie poszczególnych miejsc pracy i wdrożenie się do rozumienia zakresów działalności poszczególnych działów i zatrudnionych w nich pracowników poprzez poznanie ich rozkładu dnia i czynności zawodowych.   </w:t>
      </w:r>
    </w:p>
    <w:p w14:paraId="6BC8F03C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3. Dokładne przeanalizowanie zgromadzonej w instytucjach, organizacjach lub innych podmiotach dokumentacji realizowanych w nich stałych, cyklicznych i okazjonalnych form działalności kulturalnej. </w:t>
      </w:r>
    </w:p>
    <w:p w14:paraId="16B53100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4. Hospitowanie zajęć i działań kulturalnych w instytucjach, organizacjach lub innych podmiotach oraz środowisku ich funkcjonowania, a następnie dokonanie ich interpretacji w kontekście celów, zasad i metod animacji kultury. </w:t>
      </w:r>
    </w:p>
    <w:p w14:paraId="40258293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5. Samodzielna realizacja praktyczna – po uzgodnieniu i pod kontrolą osoby odpowiedzialnej za patronat nad praktykantami w danym miejscu – wybranych zajęć i działań kulturalnych w instytucjach, organizacjach lub innych podmiotach oraz w środowisku ich funkcjonowania, na podstawie wcześniej opracowanego konspektu – projektu. </w:t>
      </w:r>
    </w:p>
    <w:p w14:paraId="7A0F165E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6. Asystowanie przy czynnościach animacyjnych w trakcie realizacji projektów kulturalnych instytucji, organizacji lub innych podmiotów na ich terenie oraz w środowisku ich funkcjonowania wspólnie z pracownikami, współpracownikami i uczestnikami. </w:t>
      </w:r>
    </w:p>
    <w:p w14:paraId="2FDA139A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7. Samodzielna realizacja praktyczna – po uzgodnieniu i pod kontrolą osoby odpowiedzialnej za patronat nad praktykantami w danym miejscu – celów, zasad i metod animacji kultury w ramach wybranych zajęć, działań </w:t>
      </w:r>
      <w:r w:rsidRPr="000D2BFF">
        <w:lastRenderedPageBreak/>
        <w:t xml:space="preserve">lub projektów kulturalnych w instytucjach, organizacjach lub innych podmiotach oraz w środowisku ich funkcjonowania. </w:t>
      </w:r>
    </w:p>
    <w:p w14:paraId="5C2ED3BC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8. Udział w realizacji innych zadań zawodowych zleconych przez patrona praktykantów w danym miejscu. </w:t>
      </w:r>
    </w:p>
    <w:p w14:paraId="0B7DB681" w14:textId="77777777" w:rsidR="001F0B1C" w:rsidRPr="000D2BFF" w:rsidRDefault="001F0B1C" w:rsidP="001F0B1C">
      <w:pPr>
        <w:spacing w:line="360" w:lineRule="auto"/>
        <w:jc w:val="both"/>
      </w:pPr>
    </w:p>
    <w:p w14:paraId="70CF3938" w14:textId="77777777" w:rsidR="001F0B1C" w:rsidRPr="000D2BFF" w:rsidRDefault="001F0B1C" w:rsidP="001F0B1C">
      <w:pPr>
        <w:spacing w:line="360" w:lineRule="auto"/>
        <w:jc w:val="both"/>
        <w:rPr>
          <w:u w:val="single"/>
        </w:rPr>
      </w:pPr>
      <w:r w:rsidRPr="000D2BFF">
        <w:rPr>
          <w:u w:val="single"/>
        </w:rPr>
        <w:t>Dokumentacja praktyki:</w:t>
      </w:r>
    </w:p>
    <w:p w14:paraId="58D308B0" w14:textId="77777777" w:rsidR="001F0B1C" w:rsidRPr="000D2BFF" w:rsidRDefault="001F0B1C" w:rsidP="001F0B1C">
      <w:pPr>
        <w:numPr>
          <w:ilvl w:val="0"/>
          <w:numId w:val="1"/>
        </w:numPr>
        <w:spacing w:line="360" w:lineRule="auto"/>
        <w:jc w:val="both"/>
      </w:pPr>
      <w:r w:rsidRPr="000D2BFF">
        <w:t xml:space="preserve">Oświadczenie studenta o zapoznaniu się z regulaminem praktyk obowiązującym na Wydziale Nauk Społecznych US. </w:t>
      </w:r>
    </w:p>
    <w:p w14:paraId="33011EC8" w14:textId="77777777" w:rsidR="001F0B1C" w:rsidRPr="000D2BFF" w:rsidRDefault="001F0B1C" w:rsidP="001F0B1C">
      <w:pPr>
        <w:numPr>
          <w:ilvl w:val="0"/>
          <w:numId w:val="1"/>
        </w:numPr>
        <w:spacing w:line="360" w:lineRule="auto"/>
        <w:jc w:val="both"/>
      </w:pPr>
      <w:r w:rsidRPr="000D2BFF">
        <w:t xml:space="preserve">Potwierdzenie przyjęcia na praktykę. </w:t>
      </w:r>
    </w:p>
    <w:p w14:paraId="4D06A623" w14:textId="24705430" w:rsidR="001F0B1C" w:rsidRPr="000D2BFF" w:rsidRDefault="001F0B1C" w:rsidP="001F0B1C">
      <w:pPr>
        <w:numPr>
          <w:ilvl w:val="0"/>
          <w:numId w:val="1"/>
        </w:numPr>
        <w:spacing w:line="360" w:lineRule="auto"/>
        <w:jc w:val="both"/>
      </w:pPr>
      <w:r w:rsidRPr="000D2BFF">
        <w:t xml:space="preserve">Porozumienie </w:t>
      </w:r>
      <w:r w:rsidR="00297BAD">
        <w:t xml:space="preserve">indywidualne </w:t>
      </w:r>
      <w:r w:rsidRPr="000D2BFF">
        <w:t>w sprawie organizacji praktyk.</w:t>
      </w:r>
    </w:p>
    <w:p w14:paraId="1320717F" w14:textId="77777777" w:rsidR="001F0B1C" w:rsidRPr="000D2BFF" w:rsidRDefault="001F0B1C" w:rsidP="001F0B1C">
      <w:pPr>
        <w:numPr>
          <w:ilvl w:val="0"/>
          <w:numId w:val="1"/>
        </w:numPr>
        <w:spacing w:line="360" w:lineRule="auto"/>
        <w:jc w:val="both"/>
      </w:pPr>
      <w:r w:rsidRPr="000D2BFF">
        <w:t xml:space="preserve">Harmonogram praktyk. </w:t>
      </w:r>
    </w:p>
    <w:p w14:paraId="5EAED460" w14:textId="77777777" w:rsidR="001F0B1C" w:rsidRPr="000D2BFF" w:rsidRDefault="001F0B1C" w:rsidP="001F0B1C">
      <w:pPr>
        <w:numPr>
          <w:ilvl w:val="0"/>
          <w:numId w:val="1"/>
        </w:numPr>
        <w:spacing w:line="360" w:lineRule="auto"/>
        <w:jc w:val="both"/>
      </w:pPr>
      <w:r w:rsidRPr="000D2BFF">
        <w:t>Dziennik praktyki studenta z zawartymi w nim sprawozdaniami z realizacji jej szczegółowych zadań.</w:t>
      </w:r>
    </w:p>
    <w:p w14:paraId="74164C66" w14:textId="77777777" w:rsidR="001F0B1C" w:rsidRPr="000D2BFF" w:rsidRDefault="001F0B1C" w:rsidP="001F0B1C">
      <w:pPr>
        <w:numPr>
          <w:ilvl w:val="0"/>
          <w:numId w:val="1"/>
        </w:numPr>
        <w:spacing w:line="360" w:lineRule="auto"/>
        <w:jc w:val="both"/>
      </w:pPr>
      <w:r w:rsidRPr="000D2BFF">
        <w:t>Pisemna opinia patrona praktyki z ramienia instytucji przyjmującej na praktykę (opinia według ustalonego wzoru).</w:t>
      </w:r>
    </w:p>
    <w:p w14:paraId="167DE9FB" w14:textId="77777777" w:rsidR="001F0B1C" w:rsidRPr="000D2BFF" w:rsidRDefault="001F0B1C" w:rsidP="001F0B1C">
      <w:pPr>
        <w:tabs>
          <w:tab w:val="num" w:pos="180"/>
        </w:tabs>
        <w:spacing w:line="360" w:lineRule="auto"/>
        <w:jc w:val="both"/>
      </w:pPr>
    </w:p>
    <w:p w14:paraId="7785FEA6" w14:textId="77777777" w:rsidR="001F0B1C" w:rsidRPr="000D2BFF" w:rsidRDefault="001F0B1C" w:rsidP="001F0B1C">
      <w:pPr>
        <w:tabs>
          <w:tab w:val="num" w:pos="180"/>
        </w:tabs>
        <w:spacing w:line="360" w:lineRule="auto"/>
        <w:ind w:left="180" w:hanging="180"/>
        <w:jc w:val="both"/>
        <w:rPr>
          <w:u w:val="single"/>
        </w:rPr>
      </w:pPr>
      <w:r w:rsidRPr="000D2BFF">
        <w:rPr>
          <w:u w:val="single"/>
        </w:rPr>
        <w:t>Warunki zaliczenia:</w:t>
      </w:r>
    </w:p>
    <w:p w14:paraId="6A87168C" w14:textId="77777777" w:rsidR="001F0B1C" w:rsidRPr="000D2BFF" w:rsidRDefault="001F0B1C" w:rsidP="001F0B1C">
      <w:pPr>
        <w:spacing w:line="360" w:lineRule="auto"/>
        <w:jc w:val="both"/>
      </w:pPr>
    </w:p>
    <w:p w14:paraId="5B78D698" w14:textId="77777777" w:rsidR="001F0B1C" w:rsidRPr="000D2BFF" w:rsidRDefault="001F0B1C" w:rsidP="001F0B1C">
      <w:pPr>
        <w:spacing w:line="360" w:lineRule="auto"/>
        <w:jc w:val="both"/>
      </w:pPr>
      <w:r w:rsidRPr="000D2BFF">
        <w:t>1. Opracowanie harmonogramu praktyk oraz przekazanie go opiekunowi praktyk w terminie do 7 dni od wystawienia skierowania na praktykę.</w:t>
      </w:r>
    </w:p>
    <w:p w14:paraId="45CD67F9" w14:textId="77777777" w:rsidR="001F0B1C" w:rsidRPr="000D2BFF" w:rsidRDefault="001F0B1C" w:rsidP="001F0B1C">
      <w:pPr>
        <w:spacing w:line="360" w:lineRule="auto"/>
        <w:jc w:val="both"/>
      </w:pPr>
      <w:r w:rsidRPr="000D2BFF">
        <w:t>2. Realizacja praktyki zgodnie z przyjętym harmonogramem.</w:t>
      </w:r>
    </w:p>
    <w:p w14:paraId="741AA4BA" w14:textId="77777777" w:rsidR="001F0B1C" w:rsidRPr="000D2BFF" w:rsidRDefault="001F0B1C" w:rsidP="001F0B1C">
      <w:pPr>
        <w:spacing w:line="360" w:lineRule="auto"/>
        <w:jc w:val="both"/>
      </w:pPr>
      <w:r w:rsidRPr="000D2BFF">
        <w:t xml:space="preserve">3. Prowadzenie i przekazanie opiekunowi dziennika praktyk (prowadzonego według określonego wzoru ustalonego z opiekunem), zawierającego opis jej przebiegu (rodzaj czynności wykonywanych w poszczególnych dniach trwania praktyki i jej rezultatów). Dziennik praktyk stanowi zbiór sprawozdań z realizacji szczegółowych zadań praktyki ustalonych z uczelnianym opiekunem </w:t>
      </w:r>
      <w:r w:rsidRPr="000D2BFF">
        <w:rPr>
          <w:color w:val="2D2D2D"/>
          <w:shd w:val="clear" w:color="auto" w:fill="FFFFFF"/>
        </w:rPr>
        <w:t>(złożenie sprawozdań w ustalonej formie i terminie u opiekuna praktyk).</w:t>
      </w:r>
    </w:p>
    <w:p w14:paraId="3D2E7BA4" w14:textId="0930EDCC" w:rsidR="001F0B1C" w:rsidRPr="000D2BFF" w:rsidRDefault="001F0B1C" w:rsidP="001F0B1C">
      <w:pPr>
        <w:spacing w:line="360" w:lineRule="auto"/>
        <w:jc w:val="both"/>
      </w:pPr>
      <w:r w:rsidRPr="000D2BFF">
        <w:t>5. Pozytywna pisemna opinia patrona praktyki (osoby wyznaczonej do opiekowania się studentami w danym miejscu), zawierająca ocenę</w:t>
      </w:r>
      <w:r w:rsidR="00297BAD">
        <w:t xml:space="preserve"> stopnia</w:t>
      </w:r>
      <w:r w:rsidRPr="000D2BFF">
        <w:t xml:space="preserve"> realizacji efektów uczenia się określonych w sylabusie przedmiotu. </w:t>
      </w:r>
    </w:p>
    <w:p w14:paraId="3B4A1706" w14:textId="77777777" w:rsidR="001F0B1C" w:rsidRPr="000D2BFF" w:rsidRDefault="001F0B1C" w:rsidP="001F0B1C">
      <w:pPr>
        <w:tabs>
          <w:tab w:val="num" w:pos="180"/>
        </w:tabs>
        <w:spacing w:line="360" w:lineRule="auto"/>
        <w:ind w:left="180" w:hanging="180"/>
      </w:pPr>
    </w:p>
    <w:p w14:paraId="24620FDB" w14:textId="77777777" w:rsidR="001F0B1C" w:rsidRPr="000D2BFF" w:rsidRDefault="001F0B1C" w:rsidP="001F0B1C">
      <w:pPr>
        <w:tabs>
          <w:tab w:val="num" w:pos="180"/>
        </w:tabs>
        <w:spacing w:line="360" w:lineRule="auto"/>
      </w:pPr>
    </w:p>
    <w:p w14:paraId="610713C2" w14:textId="77777777" w:rsidR="001F0B1C" w:rsidRPr="000D2BFF" w:rsidRDefault="001F0B1C" w:rsidP="001F0B1C">
      <w:pPr>
        <w:tabs>
          <w:tab w:val="num" w:pos="180"/>
        </w:tabs>
        <w:spacing w:line="360" w:lineRule="auto"/>
      </w:pPr>
      <w:r w:rsidRPr="000D2BFF">
        <w:tab/>
      </w:r>
      <w:r w:rsidRPr="000D2BFF">
        <w:tab/>
      </w:r>
    </w:p>
    <w:p w14:paraId="678DD317" w14:textId="77777777" w:rsidR="001F0B1C" w:rsidRPr="000D2BFF" w:rsidRDefault="001F0B1C" w:rsidP="001F0B1C">
      <w:pPr>
        <w:tabs>
          <w:tab w:val="num" w:pos="180"/>
        </w:tabs>
        <w:spacing w:line="360" w:lineRule="auto"/>
        <w:ind w:left="180" w:hanging="180"/>
      </w:pPr>
    </w:p>
    <w:p w14:paraId="16E7B394" w14:textId="52EA2F71" w:rsidR="001F0B1C" w:rsidRPr="000D2BFF" w:rsidRDefault="001F0B1C" w:rsidP="001F0B1C">
      <w:pPr>
        <w:tabs>
          <w:tab w:val="num" w:pos="180"/>
        </w:tabs>
        <w:spacing w:line="360" w:lineRule="auto"/>
        <w:ind w:left="180" w:hanging="180"/>
      </w:pPr>
      <w:r w:rsidRPr="000D2BFF">
        <w:tab/>
      </w:r>
      <w:r w:rsidRPr="000D2BFF">
        <w:tab/>
      </w:r>
      <w:r w:rsidRPr="000D2BFF">
        <w:tab/>
      </w:r>
      <w:r w:rsidRPr="000D2BFF">
        <w:tab/>
      </w:r>
      <w:r w:rsidRPr="000D2BFF">
        <w:tab/>
      </w:r>
      <w:r w:rsidRPr="000D2BFF">
        <w:tab/>
      </w:r>
      <w:r w:rsidRPr="000D2BFF">
        <w:tab/>
      </w:r>
      <w:r w:rsidRPr="000D2BFF">
        <w:tab/>
      </w:r>
      <w:r w:rsidRPr="000D2BFF">
        <w:tab/>
      </w:r>
    </w:p>
    <w:p w14:paraId="51E0E4B8" w14:textId="77777777" w:rsidR="001F0B1C" w:rsidRDefault="001F0B1C" w:rsidP="001F0B1C"/>
    <w:p w14:paraId="7477C8F3" w14:textId="77777777" w:rsidR="001F0B1C" w:rsidRDefault="001F0B1C"/>
    <w:sectPr w:rsidR="001F0B1C" w:rsidSect="00C50044">
      <w:pgSz w:w="11906" w:h="16838"/>
      <w:pgMar w:top="1417" w:right="566" w:bottom="1417" w:left="72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3BF1"/>
    <w:multiLevelType w:val="hybridMultilevel"/>
    <w:tmpl w:val="2F2C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5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1C"/>
    <w:rsid w:val="001F0B1C"/>
    <w:rsid w:val="00297BAD"/>
    <w:rsid w:val="008E303B"/>
    <w:rsid w:val="00906E5F"/>
    <w:rsid w:val="00A7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7264"/>
  <w15:chartTrackingRefBased/>
  <w15:docId w15:val="{7D70C083-73C4-4F88-9C28-0F878539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4912</Characters>
  <Application>Microsoft Office Word</Application>
  <DocSecurity>4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Marek</dc:creator>
  <cp:keywords/>
  <dc:description/>
  <cp:lastModifiedBy>Dorota Rdzanek</cp:lastModifiedBy>
  <cp:revision>2</cp:revision>
  <dcterms:created xsi:type="dcterms:W3CDTF">2023-03-20T21:16:00Z</dcterms:created>
  <dcterms:modified xsi:type="dcterms:W3CDTF">2023-03-20T21:16:00Z</dcterms:modified>
</cp:coreProperties>
</file>