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3056" w14:textId="77777777" w:rsidR="00061380" w:rsidRPr="00061380" w:rsidRDefault="00BF53E6" w:rsidP="00061380">
      <w:pPr>
        <w:spacing w:line="360" w:lineRule="auto"/>
        <w:jc w:val="center"/>
        <w:rPr>
          <w:b/>
          <w:bCs/>
          <w:color w:val="201F1E"/>
          <w:sz w:val="32"/>
          <w:szCs w:val="32"/>
          <w:shd w:val="clear" w:color="auto" w:fill="FFFFFF"/>
        </w:rPr>
      </w:pPr>
      <w:r w:rsidRPr="00061380">
        <w:rPr>
          <w:b/>
          <w:bCs/>
          <w:color w:val="201F1E"/>
          <w:sz w:val="32"/>
          <w:szCs w:val="32"/>
          <w:shd w:val="clear" w:color="auto" w:fill="FFFFFF"/>
        </w:rPr>
        <w:t xml:space="preserve">Aneks do programu praktyk realizowanych </w:t>
      </w:r>
    </w:p>
    <w:p w14:paraId="772053EE" w14:textId="5CBDDE62" w:rsidR="00BF53E6" w:rsidRPr="00061380" w:rsidRDefault="00BF53E6" w:rsidP="00061380">
      <w:pPr>
        <w:spacing w:line="360" w:lineRule="auto"/>
        <w:jc w:val="center"/>
        <w:rPr>
          <w:b/>
          <w:bCs/>
          <w:i/>
          <w:iCs/>
          <w:color w:val="201F1E"/>
          <w:sz w:val="32"/>
          <w:szCs w:val="32"/>
          <w:shd w:val="clear" w:color="auto" w:fill="FFFFFF"/>
        </w:rPr>
      </w:pPr>
      <w:r w:rsidRPr="00061380">
        <w:rPr>
          <w:b/>
          <w:bCs/>
          <w:color w:val="201F1E"/>
          <w:sz w:val="32"/>
          <w:szCs w:val="32"/>
          <w:shd w:val="clear" w:color="auto" w:fill="FFFFFF"/>
        </w:rPr>
        <w:t>w roku akademickim 2019/2020 na kierunkach</w:t>
      </w:r>
      <w:r w:rsidRPr="00061380">
        <w:rPr>
          <w:b/>
          <w:bCs/>
          <w:i/>
          <w:iCs/>
          <w:color w:val="201F1E"/>
          <w:sz w:val="32"/>
          <w:szCs w:val="32"/>
          <w:shd w:val="clear" w:color="auto" w:fill="FFFFFF"/>
        </w:rPr>
        <w:t>:</w:t>
      </w:r>
    </w:p>
    <w:p w14:paraId="67343750" w14:textId="77777777" w:rsidR="00061380" w:rsidRDefault="00061380" w:rsidP="00BF53E6">
      <w:pPr>
        <w:spacing w:line="360" w:lineRule="auto"/>
        <w:jc w:val="both"/>
        <w:rPr>
          <w:b/>
          <w:bCs/>
          <w:i/>
          <w:iCs/>
          <w:color w:val="201F1E"/>
          <w:shd w:val="clear" w:color="auto" w:fill="FFFFFF"/>
        </w:rPr>
      </w:pPr>
    </w:p>
    <w:p w14:paraId="4561B95C" w14:textId="233C9BDD" w:rsidR="00BF53E6" w:rsidRPr="00BF53E6" w:rsidRDefault="00BF53E6" w:rsidP="00BF53E6">
      <w:pPr>
        <w:spacing w:line="360" w:lineRule="auto"/>
        <w:jc w:val="both"/>
        <w:rPr>
          <w:b/>
          <w:bCs/>
          <w:color w:val="201F1E"/>
          <w:shd w:val="clear" w:color="auto" w:fill="FFFFFF"/>
        </w:rPr>
      </w:pPr>
      <w:r w:rsidRPr="00BF53E6">
        <w:rPr>
          <w:b/>
          <w:bCs/>
          <w:i/>
          <w:iCs/>
          <w:color w:val="201F1E"/>
          <w:shd w:val="clear" w:color="auto" w:fill="FFFFFF"/>
        </w:rPr>
        <w:t xml:space="preserve">pedagogika profil </w:t>
      </w:r>
      <w:proofErr w:type="spellStart"/>
      <w:r w:rsidRPr="00BF53E6">
        <w:rPr>
          <w:b/>
          <w:bCs/>
          <w:i/>
          <w:iCs/>
          <w:color w:val="201F1E"/>
          <w:shd w:val="clear" w:color="auto" w:fill="FFFFFF"/>
        </w:rPr>
        <w:t>ogólnoakademicki</w:t>
      </w:r>
      <w:proofErr w:type="spellEnd"/>
      <w:r w:rsidRPr="00BF53E6">
        <w:rPr>
          <w:b/>
          <w:bCs/>
          <w:color w:val="201F1E"/>
          <w:shd w:val="clear" w:color="auto" w:fill="FFFFFF"/>
        </w:rPr>
        <w:t xml:space="preserve"> I stopień oraz </w:t>
      </w:r>
      <w:r w:rsidRPr="00BF53E6">
        <w:rPr>
          <w:b/>
          <w:bCs/>
          <w:i/>
          <w:iCs/>
          <w:color w:val="201F1E"/>
          <w:shd w:val="clear" w:color="auto" w:fill="FFFFFF"/>
        </w:rPr>
        <w:t xml:space="preserve">pedagogika profil </w:t>
      </w:r>
      <w:proofErr w:type="spellStart"/>
      <w:r w:rsidRPr="00BF53E6">
        <w:rPr>
          <w:b/>
          <w:bCs/>
          <w:i/>
          <w:iCs/>
          <w:color w:val="201F1E"/>
          <w:shd w:val="clear" w:color="auto" w:fill="FFFFFF"/>
        </w:rPr>
        <w:t>ogólnoakademicki</w:t>
      </w:r>
      <w:proofErr w:type="spellEnd"/>
      <w:r w:rsidRPr="00BF53E6">
        <w:rPr>
          <w:b/>
          <w:bCs/>
          <w:color w:val="201F1E"/>
          <w:shd w:val="clear" w:color="auto" w:fill="FFFFFF"/>
        </w:rPr>
        <w:t xml:space="preserve"> I</w:t>
      </w:r>
      <w:r w:rsidRPr="00BF53E6">
        <w:rPr>
          <w:b/>
          <w:bCs/>
          <w:color w:val="201F1E"/>
          <w:shd w:val="clear" w:color="auto" w:fill="FFFFFF"/>
        </w:rPr>
        <w:t>I</w:t>
      </w:r>
      <w:r w:rsidRPr="00BF53E6">
        <w:rPr>
          <w:b/>
          <w:bCs/>
          <w:color w:val="201F1E"/>
          <w:shd w:val="clear" w:color="auto" w:fill="FFFFFF"/>
        </w:rPr>
        <w:t xml:space="preserve"> stopień</w:t>
      </w:r>
      <w:r w:rsidRPr="00BF53E6">
        <w:rPr>
          <w:b/>
          <w:bCs/>
          <w:color w:val="201F1E"/>
          <w:shd w:val="clear" w:color="auto" w:fill="FFFFFF"/>
        </w:rPr>
        <w:t xml:space="preserve"> studia stacjonarne i niestacjonarne</w:t>
      </w:r>
    </w:p>
    <w:p w14:paraId="058A9199" w14:textId="77777777" w:rsidR="00BF53E6" w:rsidRPr="00BF53E6" w:rsidRDefault="00BF53E6" w:rsidP="00BF53E6">
      <w:pPr>
        <w:spacing w:line="360" w:lineRule="auto"/>
        <w:jc w:val="both"/>
        <w:rPr>
          <w:color w:val="201F1E"/>
          <w:shd w:val="clear" w:color="auto" w:fill="FFFFFF"/>
        </w:rPr>
      </w:pPr>
    </w:p>
    <w:p w14:paraId="306E149C" w14:textId="4815F133" w:rsidR="002B52D8" w:rsidRPr="00BF53E6" w:rsidRDefault="00BF53E6" w:rsidP="00BF53E6">
      <w:pPr>
        <w:spacing w:line="360" w:lineRule="auto"/>
        <w:ind w:firstLine="708"/>
        <w:jc w:val="both"/>
      </w:pPr>
      <w:r w:rsidRPr="00BF53E6">
        <w:rPr>
          <w:color w:val="201F1E"/>
          <w:shd w:val="clear" w:color="auto" w:fill="FFFFFF"/>
        </w:rPr>
        <w:t>W związku z</w:t>
      </w:r>
      <w:r>
        <w:rPr>
          <w:color w:val="201F1E"/>
          <w:shd w:val="clear" w:color="auto" w:fill="FFFFFF"/>
        </w:rPr>
        <w:t xml:space="preserve"> sytuacją epidemiologiczną oraz</w:t>
      </w:r>
      <w:r w:rsidRPr="00BF53E6">
        <w:rPr>
          <w:color w:val="201F1E"/>
          <w:shd w:val="clear" w:color="auto" w:fill="FFFFFF"/>
        </w:rPr>
        <w:t xml:space="preserve"> zawiesz</w:t>
      </w:r>
      <w:r>
        <w:rPr>
          <w:color w:val="201F1E"/>
          <w:shd w:val="clear" w:color="auto" w:fill="FFFFFF"/>
        </w:rPr>
        <w:t>e</w:t>
      </w:r>
      <w:r w:rsidRPr="00BF53E6">
        <w:rPr>
          <w:color w:val="201F1E"/>
          <w:shd w:val="clear" w:color="auto" w:fill="FFFFFF"/>
        </w:rPr>
        <w:t>niem zajęć</w:t>
      </w:r>
      <w:r>
        <w:rPr>
          <w:color w:val="201F1E"/>
          <w:shd w:val="clear" w:color="auto" w:fill="FFFFFF"/>
        </w:rPr>
        <w:t xml:space="preserve"> w kontakcie bezpośrednim </w:t>
      </w:r>
      <w:r w:rsidRPr="00BF53E6">
        <w:rPr>
          <w:color w:val="201F1E"/>
          <w:shd w:val="clear" w:color="auto" w:fill="FFFFFF"/>
        </w:rPr>
        <w:t xml:space="preserve"> na uczelniach</w:t>
      </w:r>
      <w:r>
        <w:rPr>
          <w:color w:val="201F1E"/>
          <w:shd w:val="clear" w:color="auto" w:fill="FFFFFF"/>
        </w:rPr>
        <w:t xml:space="preserve"> od 12.03.2020r.</w:t>
      </w:r>
      <w:r w:rsidRPr="00BF53E6">
        <w:rPr>
          <w:color w:val="201F1E"/>
          <w:shd w:val="clear" w:color="auto" w:fill="FFFFFF"/>
        </w:rPr>
        <w:t xml:space="preserve"> i w placówkach </w:t>
      </w:r>
      <w:r>
        <w:rPr>
          <w:color w:val="201F1E"/>
          <w:shd w:val="clear" w:color="auto" w:fill="FFFFFF"/>
        </w:rPr>
        <w:t xml:space="preserve">opiekuńczo-wychowawczych </w:t>
      </w:r>
      <w:r w:rsidRPr="00BF53E6">
        <w:rPr>
          <w:color w:val="201F1E"/>
          <w:shd w:val="clear" w:color="auto" w:fill="FFFFFF"/>
        </w:rPr>
        <w:t xml:space="preserve">podlegających MEN </w:t>
      </w:r>
      <w:r>
        <w:rPr>
          <w:color w:val="201F1E"/>
          <w:shd w:val="clear" w:color="auto" w:fill="FFFFFF"/>
        </w:rPr>
        <w:t xml:space="preserve">od 16.03.2020 r. </w:t>
      </w:r>
      <w:r w:rsidRPr="00BF53E6">
        <w:rPr>
          <w:color w:val="201F1E"/>
          <w:shd w:val="clear" w:color="auto" w:fill="FFFFFF"/>
        </w:rPr>
        <w:t xml:space="preserve">program </w:t>
      </w:r>
      <w:r>
        <w:rPr>
          <w:color w:val="201F1E"/>
          <w:shd w:val="clear" w:color="auto" w:fill="FFFFFF"/>
        </w:rPr>
        <w:t xml:space="preserve">obowiązkowych </w:t>
      </w:r>
      <w:r w:rsidRPr="00BF53E6">
        <w:rPr>
          <w:color w:val="201F1E"/>
          <w:shd w:val="clear" w:color="auto" w:fill="FFFFFF"/>
        </w:rPr>
        <w:t>praktyk</w:t>
      </w:r>
      <w:r>
        <w:rPr>
          <w:color w:val="201F1E"/>
          <w:shd w:val="clear" w:color="auto" w:fill="FFFFFF"/>
        </w:rPr>
        <w:t xml:space="preserve"> pedagogicznych</w:t>
      </w:r>
      <w:r w:rsidRPr="00BF53E6">
        <w:rPr>
          <w:color w:val="201F1E"/>
          <w:shd w:val="clear" w:color="auto" w:fill="FFFFFF"/>
        </w:rPr>
        <w:t xml:space="preserve"> może być realizowany </w:t>
      </w:r>
      <w:r>
        <w:rPr>
          <w:color w:val="201F1E"/>
          <w:shd w:val="clear" w:color="auto" w:fill="FFFFFF"/>
        </w:rPr>
        <w:t xml:space="preserve">w formie zdalnej lub online </w:t>
      </w:r>
      <w:r w:rsidRPr="00BF53E6">
        <w:rPr>
          <w:color w:val="201F1E"/>
          <w:shd w:val="clear" w:color="auto" w:fill="FFFFFF"/>
        </w:rPr>
        <w:t xml:space="preserve">poprzez wykonanie przez studenta zadań wskazanych przez opiekuna praktyk ze strony Uniwersytetu Szczecińskiego </w:t>
      </w:r>
      <w:r>
        <w:rPr>
          <w:color w:val="201F1E"/>
          <w:shd w:val="clear" w:color="auto" w:fill="FFFFFF"/>
        </w:rPr>
        <w:t xml:space="preserve">takich jak </w:t>
      </w:r>
      <w:r w:rsidRPr="00BF53E6">
        <w:rPr>
          <w:color w:val="201F1E"/>
          <w:shd w:val="clear" w:color="auto" w:fill="FFFFFF"/>
        </w:rPr>
        <w:t>konspekty, programy resocjalizacyjne</w:t>
      </w:r>
      <w:r>
        <w:rPr>
          <w:color w:val="201F1E"/>
          <w:shd w:val="clear" w:color="auto" w:fill="FFFFFF"/>
        </w:rPr>
        <w:t xml:space="preserve"> czy</w:t>
      </w:r>
      <w:r w:rsidRPr="00BF53E6">
        <w:rPr>
          <w:color w:val="201F1E"/>
          <w:shd w:val="clear" w:color="auto" w:fill="FFFFFF"/>
        </w:rPr>
        <w:t xml:space="preserve"> przygotowanie materiałów do pracy zdalnej z uczniami. Sposób realizacji treści programowych będzie ujęty w treści opinii wystawionej studentowi przez opiekuna praktyk ze strony US, po zakończeniu praktyki.</w:t>
      </w:r>
      <w:r>
        <w:rPr>
          <w:color w:val="201F1E"/>
        </w:rPr>
        <w:t xml:space="preserve"> </w:t>
      </w:r>
      <w:r w:rsidRPr="00BF53E6">
        <w:rPr>
          <w:color w:val="201F1E"/>
          <w:shd w:val="clear" w:color="auto" w:fill="FFFFFF"/>
        </w:rPr>
        <w:t>Wobec studentów, którzy odbyli praktykę przez stanem zagrożenia epidemicznego, pozostają w mocy dotychczasowe zasady realizacji, dokumentacji i zaliczenia praktyki.</w:t>
      </w:r>
    </w:p>
    <w:sectPr w:rsidR="002B52D8" w:rsidRPr="00BF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6"/>
    <w:rsid w:val="00061380"/>
    <w:rsid w:val="002B52D8"/>
    <w:rsid w:val="00B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9BA"/>
  <w15:chartTrackingRefBased/>
  <w15:docId w15:val="{0506B609-F516-4664-B4D1-1466DDA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PaWW</dc:creator>
  <cp:keywords/>
  <dc:description/>
  <cp:lastModifiedBy>PaWW</cp:lastModifiedBy>
  <cp:revision>1</cp:revision>
  <dcterms:created xsi:type="dcterms:W3CDTF">2020-05-08T06:51:00Z</dcterms:created>
  <dcterms:modified xsi:type="dcterms:W3CDTF">2020-05-08T07:02:00Z</dcterms:modified>
</cp:coreProperties>
</file>